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006FA">
      <w:pPr>
        <w:spacing w:line="360" w:lineRule="auto"/>
        <w:jc w:val="center"/>
        <w:rPr>
          <w:rFonts w:hint="default" w:ascii="Times New Roman" w:hAnsi="Times New Roman" w:eastAsia="宋体" w:cs="Times New Roman"/>
          <w:b/>
          <w:color w:val="auto"/>
          <w:sz w:val="48"/>
          <w:szCs w:val="48"/>
          <w:lang w:val="en-US" w:eastAsia="zh-CN"/>
        </w:rPr>
      </w:pPr>
      <w:r>
        <w:rPr>
          <w:rFonts w:hint="default" w:ascii="Times New Roman" w:hAnsi="Times New Roman" w:cs="Times New Roman"/>
          <w:b/>
          <w:sz w:val="48"/>
          <w:szCs w:val="48"/>
        </w:rPr>
        <w:t>医疗器械/诊断试剂临床试验</w:t>
      </w:r>
      <w:r>
        <w:rPr>
          <w:rFonts w:hint="eastAsia" w:cs="Times New Roman"/>
          <w:b/>
          <w:sz w:val="48"/>
          <w:szCs w:val="48"/>
          <w:lang w:val="en-US" w:eastAsia="zh-CN"/>
        </w:rPr>
        <w:t>补充协议</w:t>
      </w:r>
    </w:p>
    <w:p w14:paraId="60CB56E6">
      <w:pPr>
        <w:spacing w:before="156" w:beforeLines="50" w:line="360" w:lineRule="auto"/>
        <w:rPr>
          <w:rFonts w:hint="default" w:ascii="Times New Roman" w:hAnsi="Times New Roman" w:cs="Times New Roman"/>
          <w:color w:val="auto"/>
          <w:sz w:val="24"/>
        </w:rPr>
      </w:pPr>
      <w:r>
        <w:rPr>
          <w:rFonts w:hint="default" w:ascii="Times New Roman" w:hAnsi="Times New Roman" w:cs="Times New Roman"/>
          <w:b/>
          <w:color w:val="auto"/>
          <w:sz w:val="24"/>
        </w:rPr>
        <w:t>医疗器械/诊断试剂</w:t>
      </w:r>
      <w:r>
        <w:rPr>
          <w:rFonts w:hint="default" w:ascii="Times New Roman" w:hAnsi="Times New Roman" w:cs="Times New Roman"/>
          <w:color w:val="auto"/>
          <w:sz w:val="24"/>
          <w:u w:val="single"/>
        </w:rPr>
        <w:t xml:space="preserve">                                        </w:t>
      </w:r>
    </w:p>
    <w:p w14:paraId="7D31F6A7">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项目名称</w:t>
      </w:r>
      <w:r>
        <w:rPr>
          <w:rFonts w:hint="default" w:ascii="Times New Roman" w:hAnsi="Times New Roman" w:cs="Times New Roman"/>
          <w:color w:val="auto"/>
          <w:sz w:val="24"/>
          <w:u w:val="single"/>
        </w:rPr>
        <w:t xml:space="preserve">                                                                </w:t>
      </w:r>
    </w:p>
    <w:p w14:paraId="0C6D8AFE">
      <w:pPr>
        <w:spacing w:line="360" w:lineRule="auto"/>
        <w:rPr>
          <w:rFonts w:hint="default" w:ascii="Times New Roman" w:hAnsi="Times New Roman" w:cs="Times New Roman"/>
          <w:color w:val="auto"/>
          <w:sz w:val="24"/>
          <w:u w:val="single"/>
        </w:rPr>
      </w:pPr>
    </w:p>
    <w:tbl>
      <w:tblPr>
        <w:tblStyle w:val="6"/>
        <w:tblW w:w="9008" w:type="dxa"/>
        <w:jc w:val="center"/>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008"/>
      </w:tblGrid>
      <w:tr w14:paraId="13EDB832">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jc w:val="center"/>
        </w:trPr>
        <w:tc>
          <w:tcPr>
            <w:tcW w:w="9008" w:type="dxa"/>
            <w:tcBorders>
              <w:top w:val="double" w:color="auto" w:sz="4" w:space="0"/>
            </w:tcBorders>
            <w:vAlign w:val="center"/>
          </w:tcPr>
          <w:p w14:paraId="5F5F81FA">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eastAsiaTheme="majorEastAsia"/>
                <w:b/>
                <w:color w:val="auto"/>
                <w:sz w:val="24"/>
              </w:rPr>
              <w:t>NMPA</w:t>
            </w:r>
            <w:r>
              <w:rPr>
                <w:rFonts w:hint="default" w:ascii="Times New Roman" w:hAnsi="Times New Roman" w:cs="Times New Roman"/>
                <w:b/>
                <w:color w:val="auto"/>
                <w:sz w:val="24"/>
              </w:rPr>
              <w:t>批件号:</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注册分类:</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注册国家：</w:t>
            </w:r>
            <w:r>
              <w:rPr>
                <w:rFonts w:hint="default" w:ascii="Times New Roman" w:hAnsi="Times New Roman" w:cs="Times New Roman"/>
                <w:b/>
                <w:color w:val="auto"/>
                <w:sz w:val="24"/>
                <w:u w:val="single"/>
              </w:rPr>
              <w:t xml:space="preserve">            </w:t>
            </w:r>
          </w:p>
        </w:tc>
      </w:tr>
      <w:tr w14:paraId="0EF94BE9">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jc w:val="center"/>
        </w:trPr>
        <w:tc>
          <w:tcPr>
            <w:tcW w:w="9008" w:type="dxa"/>
            <w:vAlign w:val="center"/>
          </w:tcPr>
          <w:p w14:paraId="1AF4A654">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试验类别：</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国际多中心（代码</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国内多中心</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eastAsia" w:cs="Times New Roman"/>
                <w:b/>
                <w:color w:val="auto"/>
                <w:sz w:val="24"/>
                <w:lang w:eastAsia="zh-CN"/>
              </w:rPr>
              <w:t>□</w:t>
            </w:r>
            <w:r>
              <w:rPr>
                <w:rFonts w:hint="default" w:ascii="Times New Roman" w:hAnsi="Times New Roman" w:cs="Times New Roman"/>
                <w:b/>
                <w:color w:val="auto"/>
                <w:sz w:val="24"/>
              </w:rPr>
              <w:t>单中心</w:t>
            </w:r>
          </w:p>
        </w:tc>
      </w:tr>
      <w:tr w14:paraId="76B7E5C4">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jc w:val="center"/>
        </w:trPr>
        <w:tc>
          <w:tcPr>
            <w:tcW w:w="9008" w:type="dxa"/>
            <w:vAlign w:val="center"/>
          </w:tcPr>
          <w:p w14:paraId="49A7B939">
            <w:pPr>
              <w:rPr>
                <w:rFonts w:hint="default" w:ascii="Times New Roman" w:hAnsi="Times New Roman" w:eastAsia="宋体" w:cs="Times New Roman"/>
                <w:b/>
                <w:color w:val="auto"/>
                <w:sz w:val="24"/>
                <w:lang w:eastAsia="zh-CN"/>
              </w:rPr>
            </w:pPr>
            <w:r>
              <w:rPr>
                <w:rFonts w:hint="eastAsia" w:cs="Times New Roman"/>
                <w:b/>
                <w:color w:val="auto"/>
                <w:sz w:val="24"/>
                <w:lang w:val="en-US" w:eastAsia="zh-CN"/>
              </w:rPr>
              <w:t>医疗</w:t>
            </w:r>
            <w:r>
              <w:rPr>
                <w:rFonts w:hint="default" w:ascii="Times New Roman" w:hAnsi="Times New Roman" w:cs="Times New Roman"/>
                <w:b/>
                <w:color w:val="auto"/>
                <w:sz w:val="24"/>
                <w:lang w:val="en-US" w:eastAsia="zh-CN"/>
              </w:rPr>
              <w:t>器械分类</w:t>
            </w:r>
            <w:r>
              <w:rPr>
                <w:rFonts w:hint="default" w:ascii="Times New Roman" w:hAnsi="Times New Roman" w:cs="Times New Roman"/>
                <w:b/>
                <w:color w:val="auto"/>
                <w:sz w:val="24"/>
              </w:rPr>
              <w:t>：</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一</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二</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 xml:space="preserve">第三类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lang w:val="en-US" w:eastAsia="zh-CN"/>
              </w:rPr>
              <w:t>体外诊断试剂</w:t>
            </w:r>
          </w:p>
        </w:tc>
      </w:tr>
      <w:tr w14:paraId="6444FE34">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jc w:val="center"/>
        </w:trPr>
        <w:tc>
          <w:tcPr>
            <w:tcW w:w="9008" w:type="dxa"/>
            <w:vAlign w:val="center"/>
          </w:tcPr>
          <w:p w14:paraId="530033BB">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申办方：</w:t>
            </w:r>
            <w:r>
              <w:rPr>
                <w:rFonts w:hint="default" w:ascii="Times New Roman" w:hAnsi="Times New Roman" w:cs="Times New Roman"/>
                <w:b/>
                <w:color w:val="auto"/>
                <w:sz w:val="24"/>
                <w:u w:val="single"/>
              </w:rPr>
              <w:t xml:space="preserve">         </w:t>
            </w:r>
            <w:r>
              <w:rPr>
                <w:rFonts w:hint="eastAsia" w:ascii="Times New Roman" w:hAnsi="Times New Roman"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p>
          <w:p w14:paraId="4C2C4A48">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地址:</w:t>
            </w:r>
            <w:r>
              <w:rPr>
                <w:rFonts w:hint="default" w:ascii="Times New Roman" w:hAnsi="Times New Roman" w:cs="Times New Roman"/>
                <w:b/>
                <w:color w:val="auto"/>
                <w:sz w:val="24"/>
                <w:u w:val="single"/>
              </w:rPr>
              <w:t xml:space="preserve">        </w:t>
            </w:r>
            <w:r>
              <w:rPr>
                <w:rFonts w:hint="eastAsia"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邮政编码:</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w:t>
            </w:r>
          </w:p>
          <w:p w14:paraId="7D4A36CE">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法定代表人:</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项目负责人:</w:t>
            </w:r>
            <w:r>
              <w:rPr>
                <w:rFonts w:hint="default" w:ascii="Times New Roman" w:hAnsi="Times New Roman" w:cs="Times New Roman"/>
                <w:b/>
                <w:color w:val="auto"/>
                <w:sz w:val="24"/>
                <w:u w:val="single"/>
              </w:rPr>
              <w:t xml:space="preserve">                       </w:t>
            </w:r>
          </w:p>
          <w:p w14:paraId="6614A0A2">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联系电话: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tc>
      </w:tr>
      <w:tr w14:paraId="2D447C27">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jc w:val="center"/>
        </w:trPr>
        <w:tc>
          <w:tcPr>
            <w:tcW w:w="9008" w:type="dxa"/>
            <w:vAlign w:val="center"/>
          </w:tcPr>
          <w:p w14:paraId="1CBEB108">
            <w:pPr>
              <w:spacing w:line="360" w:lineRule="auto"/>
              <w:rPr>
                <w:rFonts w:hint="default" w:ascii="Times New Roman" w:hAnsi="Times New Roman" w:cs="Times New Roman"/>
                <w:b/>
                <w:color w:val="auto"/>
                <w:sz w:val="24"/>
                <w:shd w:val="pct10" w:color="auto" w:fill="FFFFFF"/>
              </w:rPr>
            </w:pPr>
            <w:r>
              <w:rPr>
                <w:rFonts w:hint="default" w:ascii="Times New Roman" w:hAnsi="Times New Roman" w:cs="Times New Roman"/>
                <w:b/>
                <w:color w:val="auto"/>
                <w:sz w:val="24"/>
              </w:rPr>
              <w:t>CRO：</w:t>
            </w:r>
            <w:r>
              <w:rPr>
                <w:rFonts w:hint="default" w:ascii="Times New Roman" w:hAnsi="Times New Roman" w:cs="Times New Roman"/>
                <w:b/>
                <w:color w:val="auto"/>
                <w:sz w:val="24"/>
                <w:u w:val="single"/>
              </w:rPr>
              <w:t xml:space="preserve">         </w:t>
            </w:r>
            <w:r>
              <w:rPr>
                <w:rFonts w:hint="eastAsia" w:ascii="Times New Roman" w:hAnsi="Times New Roman"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r>
              <w:rPr>
                <w:rFonts w:hint="eastAsia"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p>
          <w:p w14:paraId="5AFF4BB7">
            <w:pPr>
              <w:spacing w:line="360" w:lineRule="auto"/>
              <w:rPr>
                <w:rFonts w:hint="default" w:ascii="Times New Roman" w:hAnsi="Times New Roman" w:cs="Times New Roman"/>
                <w:b/>
                <w:color w:val="auto"/>
                <w:sz w:val="24"/>
                <w:u w:val="single"/>
              </w:rPr>
            </w:pPr>
            <w:r>
              <w:rPr>
                <w:rFonts w:hint="default" w:ascii="Times New Roman" w:hAnsi="Times New Roman" w:cs="Times New Roman"/>
                <w:b/>
                <w:color w:val="auto"/>
                <w:sz w:val="24"/>
              </w:rPr>
              <w:t>地址:</w:t>
            </w:r>
            <w:r>
              <w:rPr>
                <w:rFonts w:hint="default" w:ascii="Times New Roman" w:hAnsi="Times New Roman" w:cs="Times New Roman"/>
                <w:b/>
                <w:color w:val="auto"/>
                <w:sz w:val="24"/>
                <w:u w:val="single"/>
              </w:rPr>
              <w:t xml:space="preserve">             </w:t>
            </w:r>
            <w:r>
              <w:rPr>
                <w:rFonts w:hint="eastAsia"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邮政编码:</w:t>
            </w:r>
            <w:r>
              <w:rPr>
                <w:rFonts w:hint="default" w:ascii="Times New Roman" w:hAnsi="Times New Roman" w:cs="Times New Roman"/>
                <w:b/>
                <w:color w:val="auto"/>
                <w:sz w:val="24"/>
                <w:u w:val="single"/>
              </w:rPr>
              <w:t xml:space="preserve">                        </w:t>
            </w:r>
          </w:p>
          <w:p w14:paraId="506EBE4F">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法定代表人:</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项目负责人:</w:t>
            </w:r>
            <w:r>
              <w:rPr>
                <w:rFonts w:hint="default" w:ascii="Times New Roman" w:hAnsi="Times New Roman" w:cs="Times New Roman"/>
                <w:b/>
                <w:color w:val="auto"/>
                <w:sz w:val="24"/>
                <w:u w:val="single"/>
              </w:rPr>
              <w:t xml:space="preserve">                      </w:t>
            </w:r>
          </w:p>
          <w:p w14:paraId="16D0B338">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联系电话: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tc>
      </w:tr>
      <w:tr w14:paraId="390DAA24">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jc w:val="center"/>
        </w:trPr>
        <w:tc>
          <w:tcPr>
            <w:tcW w:w="9008" w:type="dxa"/>
            <w:vAlign w:val="center"/>
          </w:tcPr>
          <w:p w14:paraId="4D11165B">
            <w:pPr>
              <w:spacing w:line="360" w:lineRule="auto"/>
              <w:rPr>
                <w:rFonts w:hint="default" w:ascii="Times New Roman" w:hAnsi="Times New Roman" w:eastAsia="宋体" w:cs="Times New Roman"/>
                <w:b/>
                <w:sz w:val="24"/>
                <w:u w:val="single"/>
                <w:shd w:val="pct10" w:color="auto" w:fill="FFFFFF"/>
                <w:lang w:val="en-US" w:eastAsia="zh-CN"/>
              </w:rPr>
            </w:pPr>
            <w:r>
              <w:rPr>
                <w:rFonts w:hint="default" w:ascii="Times New Roman" w:hAnsi="Times New Roman" w:cs="Times New Roman"/>
                <w:b/>
                <w:sz w:val="24"/>
              </w:rPr>
              <w:t>临床试验机构：</w:t>
            </w:r>
            <w:r>
              <w:rPr>
                <w:rFonts w:hint="default" w:ascii="Times New Roman" w:hAnsi="Times New Roman" w:cs="Times New Roman"/>
                <w:b/>
                <w:sz w:val="24"/>
                <w:lang w:val="en-US" w:eastAsia="zh-CN"/>
              </w:rPr>
              <w:t>驻马店市中心医院</w:t>
            </w:r>
          </w:p>
          <w:p w14:paraId="5D8ED467">
            <w:pPr>
              <w:autoSpaceDE w:val="0"/>
              <w:autoSpaceDN w:val="0"/>
              <w:spacing w:line="360" w:lineRule="auto"/>
              <w:jc w:val="left"/>
              <w:rPr>
                <w:rFonts w:hint="default" w:ascii="Times New Roman" w:hAnsi="Times New Roman" w:cs="Times New Roman"/>
                <w:sz w:val="24"/>
              </w:rPr>
            </w:pPr>
            <w:r>
              <w:rPr>
                <w:rFonts w:hint="default" w:ascii="Times New Roman" w:hAnsi="Times New Roman" w:cs="Times New Roman"/>
                <w:b/>
                <w:sz w:val="24"/>
              </w:rPr>
              <w:t xml:space="preserve">地址： </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驻马店市</w:t>
            </w:r>
            <w:r>
              <w:rPr>
                <w:rFonts w:hint="default" w:ascii="Times New Roman" w:hAnsi="Times New Roman" w:cs="Times New Roman"/>
                <w:b/>
                <w:color w:val="auto"/>
                <w:sz w:val="24"/>
                <w:u w:val="single"/>
                <w:lang w:val="en-US" w:eastAsia="zh-CN"/>
              </w:rPr>
              <w:t>驿城区</w:t>
            </w:r>
            <w:r>
              <w:rPr>
                <w:rFonts w:hint="default" w:ascii="Times New Roman" w:hAnsi="Times New Roman" w:cs="Times New Roman"/>
                <w:b/>
                <w:sz w:val="24"/>
                <w:u w:val="single"/>
                <w:lang w:val="en-US" w:eastAsia="zh-CN"/>
              </w:rPr>
              <w:t>中华路747号</w:t>
            </w:r>
            <w:r>
              <w:rPr>
                <w:rFonts w:hint="default" w:ascii="Times New Roman" w:hAnsi="Times New Roman" w:cs="Times New Roman"/>
                <w:b/>
                <w:sz w:val="24"/>
              </w:rPr>
              <w:t xml:space="preserve">    </w:t>
            </w:r>
            <w:r>
              <w:rPr>
                <w:rFonts w:hint="default" w:ascii="Times New Roman" w:hAnsi="Times New Roman" w:cs="Times New Roman"/>
                <w:b/>
                <w:sz w:val="24"/>
                <w:lang w:val="en-US" w:eastAsia="zh-CN"/>
              </w:rPr>
              <w:t xml:space="preserve">  </w:t>
            </w:r>
            <w:r>
              <w:rPr>
                <w:rFonts w:hint="default" w:ascii="Times New Roman" w:hAnsi="Times New Roman" w:cs="Times New Roman"/>
                <w:b/>
                <w:sz w:val="24"/>
              </w:rPr>
              <w:t>机构办负责人：</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孔永红</w:t>
            </w:r>
            <w:r>
              <w:rPr>
                <w:rFonts w:hint="default" w:ascii="Times New Roman" w:hAnsi="Times New Roman" w:cs="Times New Roman"/>
                <w:b/>
                <w:sz w:val="24"/>
                <w:u w:val="single"/>
              </w:rPr>
              <w:t xml:space="preserve">                   </w:t>
            </w:r>
          </w:p>
          <w:p w14:paraId="2DBB02D5">
            <w:pPr>
              <w:spacing w:line="360" w:lineRule="auto"/>
              <w:ind w:left="1446" w:hanging="1446" w:hangingChars="600"/>
              <w:rPr>
                <w:rFonts w:hint="default" w:ascii="Times New Roman" w:hAnsi="Times New Roman" w:cs="Times New Roman"/>
                <w:b/>
                <w:sz w:val="24"/>
                <w:u w:val="single"/>
              </w:rPr>
            </w:pPr>
            <w:r>
              <w:rPr>
                <w:rFonts w:hint="default" w:ascii="Times New Roman" w:hAnsi="Times New Roman" w:cs="Times New Roman"/>
                <w:b/>
                <w:sz w:val="24"/>
              </w:rPr>
              <w:t>邮政编码：</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463000</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 xml:space="preserve"> </w:t>
            </w:r>
            <w:r>
              <w:rPr>
                <w:rFonts w:hint="default" w:ascii="Times New Roman" w:hAnsi="Times New Roman" w:cs="Times New Roman"/>
                <w:b/>
                <w:sz w:val="24"/>
              </w:rPr>
              <w:t xml:space="preserve">     电话：</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0396-2726225</w:t>
            </w:r>
            <w:r>
              <w:rPr>
                <w:rFonts w:hint="default" w:ascii="Times New Roman" w:hAnsi="Times New Roman" w:cs="Times New Roman"/>
                <w:b/>
                <w:sz w:val="24"/>
                <w:u w:val="single"/>
              </w:rPr>
              <w:t xml:space="preserve">                          </w:t>
            </w:r>
          </w:p>
          <w:p w14:paraId="0F642923">
            <w:pPr>
              <w:spacing w:line="360" w:lineRule="auto"/>
              <w:rPr>
                <w:rFonts w:hint="default" w:ascii="Times New Roman" w:hAnsi="Times New Roman" w:cs="Times New Roman"/>
                <w:color w:val="auto"/>
                <w:sz w:val="24"/>
                <w:u w:val="single"/>
              </w:rPr>
            </w:pPr>
            <w:r>
              <w:rPr>
                <w:rFonts w:hint="default" w:ascii="Times New Roman" w:hAnsi="Times New Roman" w:cs="Times New Roman"/>
                <w:b/>
                <w:sz w:val="24"/>
              </w:rPr>
              <w:t>传真：</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0396-2726225</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 xml:space="preserve">   </w:t>
            </w:r>
            <w:r>
              <w:rPr>
                <w:rFonts w:hint="default" w:ascii="Times New Roman" w:hAnsi="Times New Roman" w:cs="Times New Roman"/>
                <w:b/>
                <w:sz w:val="24"/>
              </w:rPr>
              <w:t xml:space="preserve">     E-mail：</w:t>
            </w:r>
            <w:r>
              <w:rPr>
                <w:rFonts w:hint="default" w:ascii="Times New Roman" w:hAnsi="Times New Roman" w:cs="Times New Roman"/>
                <w:sz w:val="24"/>
                <w:u w:val="single"/>
              </w:rPr>
              <w:t xml:space="preserve"> </w:t>
            </w:r>
            <w:r>
              <w:rPr>
                <w:rFonts w:hint="default" w:ascii="Times New Roman" w:hAnsi="Times New Roman" w:cs="Times New Roman"/>
                <w:b/>
                <w:sz w:val="24"/>
                <w:u w:val="single"/>
              </w:rPr>
              <w:t xml:space="preserve">  </w:t>
            </w:r>
            <w:r>
              <w:rPr>
                <w:rFonts w:hint="default" w:ascii="Times New Roman" w:hAnsi="Times New Roman" w:cs="Times New Roman"/>
                <w:b/>
                <w:sz w:val="24"/>
                <w:u w:val="single"/>
                <w:lang w:val="en-US" w:eastAsia="zh-CN"/>
              </w:rPr>
              <w:t>zmdszxyygcp@163.com</w:t>
            </w:r>
            <w:r>
              <w:rPr>
                <w:rFonts w:hint="default" w:ascii="Times New Roman" w:hAnsi="Times New Roman" w:cs="Times New Roman"/>
                <w:b/>
                <w:sz w:val="24"/>
                <w:u w:val="single"/>
              </w:rPr>
              <w:t xml:space="preserve">     </w:t>
            </w:r>
          </w:p>
        </w:tc>
      </w:tr>
      <w:tr w14:paraId="6081AA74">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jc w:val="center"/>
        </w:trPr>
        <w:tc>
          <w:tcPr>
            <w:tcW w:w="9008" w:type="dxa"/>
            <w:tcBorders>
              <w:bottom w:val="single" w:color="auto" w:sz="4" w:space="0"/>
            </w:tcBorders>
            <w:vAlign w:val="center"/>
          </w:tcPr>
          <w:p w14:paraId="281DAECB">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主要研究者：</w:t>
            </w:r>
            <w:r>
              <w:rPr>
                <w:rFonts w:hint="default" w:ascii="Times New Roman" w:hAnsi="Times New Roman" w:cs="Times New Roman"/>
                <w:b/>
                <w:color w:val="auto"/>
                <w:sz w:val="24"/>
                <w:u w:val="single"/>
              </w:rPr>
              <w:t xml:space="preserve">                </w:t>
            </w:r>
          </w:p>
          <w:p w14:paraId="49428011">
            <w:pPr>
              <w:spacing w:line="360" w:lineRule="auto"/>
              <w:rPr>
                <w:rFonts w:hint="default" w:ascii="Times New Roman" w:hAnsi="Times New Roman" w:cs="Times New Roman"/>
                <w:b/>
                <w:color w:val="auto"/>
                <w:sz w:val="24"/>
                <w:u w:val="single"/>
              </w:rPr>
            </w:pPr>
            <w:r>
              <w:rPr>
                <w:rFonts w:hint="default" w:ascii="Times New Roman" w:hAnsi="Times New Roman" w:cs="Times New Roman"/>
                <w:b/>
                <w:color w:val="auto"/>
                <w:sz w:val="24"/>
              </w:rPr>
              <w:t>专业组:</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联系电话:</w:t>
            </w:r>
            <w:r>
              <w:rPr>
                <w:rFonts w:hint="default" w:ascii="Times New Roman" w:hAnsi="Times New Roman" w:cs="Times New Roman"/>
                <w:b/>
                <w:color w:val="auto"/>
                <w:sz w:val="24"/>
                <w:u w:val="single"/>
              </w:rPr>
              <w:t xml:space="preserve">                         </w:t>
            </w:r>
          </w:p>
          <w:p w14:paraId="6C5F79E2">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传真:</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p w14:paraId="4846E538">
            <w:pPr>
              <w:rPr>
                <w:rFonts w:hint="default" w:ascii="Times New Roman" w:hAnsi="Times New Roman" w:cs="Times New Roman"/>
                <w:b/>
                <w:color w:val="auto"/>
                <w:sz w:val="24"/>
              </w:rPr>
            </w:pPr>
          </w:p>
        </w:tc>
      </w:tr>
    </w:tbl>
    <w:p w14:paraId="026061A2">
      <w:pPr>
        <w:spacing w:before="156" w:beforeLines="50" w:line="360" w:lineRule="auto"/>
        <w:rPr>
          <w:rFonts w:hint="default" w:ascii="Times New Roman" w:hAnsi="Times New Roman" w:cs="Times New Roman"/>
          <w:b/>
          <w:color w:val="auto"/>
          <w:sz w:val="24"/>
        </w:rPr>
      </w:pPr>
    </w:p>
    <w:p w14:paraId="7D7DF563">
      <w:pPr>
        <w:spacing w:before="156" w:beforeLines="50" w:line="360" w:lineRule="auto"/>
        <w:rPr>
          <w:rFonts w:hint="default" w:ascii="Times New Roman" w:hAnsi="Times New Roman" w:cs="Times New Roman"/>
          <w:b/>
          <w:color w:val="auto"/>
          <w:sz w:val="24"/>
        </w:rPr>
      </w:pPr>
    </w:p>
    <w:p w14:paraId="6D2AFBCC">
      <w:pPr>
        <w:spacing w:before="156" w:beforeLines="50" w:line="480" w:lineRule="auto"/>
        <w:rPr>
          <w:rFonts w:hint="default" w:ascii="Times New Roman" w:hAnsi="Times New Roman" w:cs="Times New Roman"/>
          <w:b/>
          <w:sz w:val="24"/>
        </w:rPr>
      </w:pPr>
      <w:r>
        <w:rPr>
          <w:rFonts w:hint="default" w:ascii="Times New Roman" w:hAnsi="Times New Roman" w:cs="Times New Roman"/>
          <w:b/>
          <w:sz w:val="24"/>
        </w:rPr>
        <w:t>甲方：</w:t>
      </w:r>
    </w:p>
    <w:p w14:paraId="12DA9A19">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51B9DE8A">
      <w:pPr>
        <w:spacing w:line="360" w:lineRule="auto"/>
        <w:ind w:firstLine="480" w:firstLineChars="200"/>
        <w:rPr>
          <w:rFonts w:hint="default" w:ascii="Times New Roman" w:hAnsi="Times New Roman" w:cs="Times New Roman"/>
          <w:b w:val="0"/>
          <w:bCs/>
          <w:color w:val="auto"/>
          <w:sz w:val="24"/>
        </w:rPr>
      </w:pPr>
      <w:r>
        <w:rPr>
          <w:rFonts w:hint="default" w:ascii="Times New Roman" w:hAnsi="Times New Roman" w:cs="Times New Roman"/>
          <w:b w:val="0"/>
          <w:bCs/>
          <w:color w:val="auto"/>
          <w:sz w:val="24"/>
        </w:rPr>
        <w:t>合同双方已就本试验于</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年</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月 </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日签署了《临床试验合同》，</w:t>
      </w:r>
      <w:r>
        <w:rPr>
          <w:rFonts w:hint="eastAsia" w:ascii="Times New Roman" w:hAnsi="Times New Roman" w:eastAsia="宋体" w:cs="Times New Roman"/>
          <w:color w:val="auto"/>
          <w:kern w:val="2"/>
          <w:sz w:val="24"/>
          <w:szCs w:val="24"/>
          <w:lang w:val="en-US" w:eastAsia="zh-CN" w:bidi="ar-SA"/>
        </w:rPr>
        <w:t>（以下简称“原合同”）</w:t>
      </w:r>
      <w:r>
        <w:rPr>
          <w:rFonts w:hint="default" w:ascii="Times New Roman" w:hAnsi="Times New Roman" w:cs="Times New Roman"/>
          <w:b w:val="0"/>
          <w:bCs/>
          <w:color w:val="auto"/>
          <w:sz w:val="24"/>
        </w:rPr>
        <w:t>，现双方就以下事项达成一致意向，特签署本补充协议作为对原合同的补充，除本补充协议作出重新约定外，原合同其他条款保持不变。</w:t>
      </w:r>
    </w:p>
    <w:p w14:paraId="302AA4C5">
      <w:pPr>
        <w:numPr>
          <w:ilvl w:val="0"/>
          <w:numId w:val="1"/>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本试验预计增加受试者例数：</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例，预计在乙方完成的受试者数总计</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例，如果受试者数超过前述数量，各方需再次签订相应的补充协议</w:t>
      </w:r>
      <w:r>
        <w:rPr>
          <w:rFonts w:hint="eastAsia" w:cs="Times New Roman"/>
          <w:color w:val="auto"/>
          <w:sz w:val="24"/>
          <w:lang w:eastAsia="zh-CN"/>
        </w:rPr>
        <w:t>。</w:t>
      </w:r>
    </w:p>
    <w:p w14:paraId="491C4195">
      <w:pPr>
        <w:numPr>
          <w:ilvl w:val="0"/>
          <w:numId w:val="1"/>
        </w:numPr>
        <w:spacing w:line="360" w:lineRule="auto"/>
        <w:ind w:firstLine="480" w:firstLineChars="200"/>
        <w:rPr>
          <w:rFonts w:hint="eastAsia"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每例观察费需在原合同的基础上增加10%。</w:t>
      </w:r>
    </w:p>
    <w:p w14:paraId="28513DDB">
      <w:pPr>
        <w:pStyle w:val="4"/>
        <w:keepNext w:val="0"/>
        <w:keepLines w:val="0"/>
        <w:pageBreakBefore w:val="0"/>
        <w:widowControl w:val="0"/>
        <w:kinsoku/>
        <w:wordWrap/>
        <w:overflowPunct/>
        <w:topLinePunct w:val="0"/>
        <w:autoSpaceDE/>
        <w:autoSpaceDN/>
        <w:bidi w:val="0"/>
        <w:adjustRightInd/>
        <w:snapToGrid/>
        <w:spacing w:after="0" w:line="360" w:lineRule="auto"/>
        <w:ind w:left="0" w:firstLine="0" w:firstLineChars="0"/>
        <w:textAlignment w:val="auto"/>
        <w:rPr>
          <w:rFonts w:hint="eastAsia" w:ascii="宋体" w:hAnsi="宋体" w:eastAsia="宋体"/>
          <w:b/>
          <w:sz w:val="24"/>
          <w:szCs w:val="24"/>
        </w:rPr>
      </w:pPr>
      <w:r>
        <w:rPr>
          <w:rFonts w:hint="eastAsia" w:ascii="宋体" w:hAnsi="宋体"/>
          <w:b/>
          <w:sz w:val="24"/>
          <w:szCs w:val="24"/>
          <w:lang w:val="en-US" w:eastAsia="zh-CN"/>
        </w:rPr>
        <w:t>一</w:t>
      </w:r>
      <w:r>
        <w:rPr>
          <w:rFonts w:hint="eastAsia" w:ascii="宋体" w:hAnsi="宋体" w:eastAsia="宋体"/>
          <w:b/>
          <w:sz w:val="24"/>
          <w:szCs w:val="24"/>
        </w:rPr>
        <w:t>、</w:t>
      </w:r>
      <w:r>
        <w:rPr>
          <w:rFonts w:hint="eastAsia" w:ascii="宋体" w:hAnsi="宋体"/>
          <w:b/>
          <w:sz w:val="24"/>
          <w:szCs w:val="24"/>
          <w:lang w:val="en-US" w:eastAsia="zh-CN"/>
        </w:rPr>
        <w:t>补充协议</w:t>
      </w:r>
      <w:r>
        <w:rPr>
          <w:rFonts w:hint="eastAsia" w:ascii="宋体" w:hAnsi="宋体" w:eastAsia="宋体" w:cs="Times New Roman"/>
          <w:b/>
          <w:bCs w:val="0"/>
          <w:color w:val="auto"/>
          <w:sz w:val="24"/>
          <w:szCs w:val="24"/>
          <w:lang w:bidi="ar-SA"/>
        </w:rPr>
        <w:t>入组病例费用明细支付方式、支付时间</w:t>
      </w:r>
    </w:p>
    <w:p w14:paraId="52C2B62E">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4AD6839E">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本协议涉及金额均以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78609A2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0BA8842F">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1C8260E1">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6E029FC3">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管理费</w:t>
      </w:r>
    </w:p>
    <w:p w14:paraId="14648C21">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565864A1">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3F7FA5D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的基础上向医院提供20%的医院管理费，即医院管理费为（1.1+1.2+1.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3B81772A">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4078456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04378371">
      <w:pPr>
        <w:tabs>
          <w:tab w:val="left" w:pos="900"/>
        </w:tabs>
        <w:autoSpaceDE w:val="0"/>
        <w:autoSpaceDN w:val="0"/>
        <w:spacing w:line="360" w:lineRule="auto"/>
        <w:ind w:firstLine="480" w:firstLineChars="200"/>
        <w:jc w:val="left"/>
        <w:rPr>
          <w:rFonts w:hint="default" w:ascii="Times New Roman" w:hAnsi="Times New Roman" w:cs="Times New Roman"/>
          <w:sz w:val="24"/>
        </w:rPr>
      </w:pPr>
      <w:r>
        <w:rPr>
          <w:rFonts w:hint="default" w:ascii="Times New Roman" w:hAnsi="Times New Roman" w:cs="Times New Roman"/>
          <w:sz w:val="24"/>
        </w:rPr>
        <w:t>1.</w:t>
      </w:r>
      <w:r>
        <w:rPr>
          <w:rFonts w:hint="eastAsia" w:cs="Times New Roman"/>
          <w:sz w:val="24"/>
          <w:lang w:val="en-US" w:eastAsia="zh-CN"/>
        </w:rPr>
        <w:t>6</w:t>
      </w:r>
      <w:r>
        <w:rPr>
          <w:rFonts w:hint="default" w:ascii="Times New Roman" w:hAnsi="Times New Roman" w:cs="Times New Roman"/>
          <w:sz w:val="24"/>
          <w:lang w:val="en-US" w:eastAsia="zh-CN"/>
        </w:rPr>
        <w:t xml:space="preserve"> </w:t>
      </w:r>
      <w:r>
        <w:rPr>
          <w:rFonts w:hint="default" w:ascii="Times New Roman" w:hAnsi="Times New Roman" w:cs="Times New Roman"/>
          <w:sz w:val="24"/>
        </w:rPr>
        <w:t>税费</w:t>
      </w:r>
    </w:p>
    <w:p w14:paraId="71226DDD">
      <w:pPr>
        <w:tabs>
          <w:tab w:val="left" w:pos="900"/>
        </w:tabs>
        <w:autoSpaceDE w:val="0"/>
        <w:autoSpaceDN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税费为总金额的6%，共计人民币</w:t>
      </w:r>
      <w:r>
        <w:rPr>
          <w:rFonts w:hint="default" w:ascii="Times New Roman" w:hAnsi="Times New Roman" w:cs="Times New Roman"/>
          <w:b/>
          <w:sz w:val="24"/>
          <w:u w:val="single"/>
        </w:rPr>
        <w:t xml:space="preserve">       </w:t>
      </w:r>
      <w:r>
        <w:rPr>
          <w:rFonts w:hint="default" w:ascii="Times New Roman" w:hAnsi="Times New Roman" w:cs="Times New Roman"/>
          <w:sz w:val="24"/>
        </w:rPr>
        <w:t>元。</w:t>
      </w:r>
    </w:p>
    <w:p w14:paraId="7349A997">
      <w:pPr>
        <w:tabs>
          <w:tab w:val="left" w:pos="900"/>
        </w:tabs>
        <w:autoSpaceDE w:val="0"/>
        <w:autoSpaceDN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 xml:space="preserve">综上所述，本研究全部费用共计人民币 </w:t>
      </w:r>
      <w:r>
        <w:rPr>
          <w:rFonts w:hint="default" w:ascii="Times New Roman" w:hAnsi="Times New Roman" w:cs="Times New Roman"/>
          <w:b/>
          <w:bCs/>
          <w:sz w:val="24"/>
          <w:u w:val="single"/>
        </w:rPr>
        <w:t xml:space="preserve">     </w:t>
      </w:r>
      <w:r>
        <w:rPr>
          <w:rFonts w:hint="eastAsia" w:ascii="Times New Roman" w:hAnsi="Times New Roman" w:cs="Times New Roman"/>
          <w:b/>
          <w:bCs/>
          <w:sz w:val="24"/>
          <w:u w:val="single"/>
          <w:lang w:val="en-US" w:eastAsia="zh-CN"/>
        </w:rPr>
        <w:t xml:space="preserve"> </w:t>
      </w:r>
      <w:r>
        <w:rPr>
          <w:rFonts w:hint="default" w:ascii="Times New Roman" w:hAnsi="Times New Roman" w:cs="Times New Roman"/>
          <w:b/>
          <w:bCs/>
          <w:sz w:val="24"/>
          <w:u w:val="single"/>
        </w:rPr>
        <w:t xml:space="preserve">  </w:t>
      </w:r>
      <w:r>
        <w:rPr>
          <w:rFonts w:hint="default" w:ascii="Times New Roman" w:hAnsi="Times New Roman" w:cs="Times New Roman"/>
          <w:sz w:val="24"/>
        </w:rPr>
        <w:t xml:space="preserve"> 元整，大写：人民币</w:t>
      </w:r>
      <w:r>
        <w:rPr>
          <w:rFonts w:hint="eastAsia" w:ascii="Times New Roman" w:hAnsi="Times New Roman" w:cs="Times New Roman"/>
          <w:sz w:val="24"/>
          <w:u w:val="thick"/>
          <w:lang w:val="en-US" w:eastAsia="zh-CN"/>
        </w:rPr>
        <w:t xml:space="preserve">     </w:t>
      </w:r>
      <w:r>
        <w:rPr>
          <w:rFonts w:hint="default" w:ascii="Times New Roman" w:hAnsi="Times New Roman" w:cs="Times New Roman"/>
          <w:sz w:val="24"/>
        </w:rPr>
        <w:t>。</w:t>
      </w:r>
    </w:p>
    <w:p w14:paraId="2FB50B9F">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007D459F">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整个临床研究费用甲方以转账</w:t>
      </w:r>
      <w:r>
        <w:rPr>
          <w:rFonts w:hint="default" w:ascii="Times New Roman" w:hAnsi="Times New Roman" w:eastAsia="宋体" w:cs="Times New Roman"/>
          <w:color w:val="auto"/>
          <w:sz w:val="24"/>
        </w:rPr>
        <w:t>方式支付，甲方在每次汇款时务必在备注中注明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6ECF1064">
      <w:pPr>
        <w:numPr>
          <w:ilvl w:val="0"/>
          <w:numId w:val="2"/>
        </w:numPr>
        <w:autoSpaceDE w:val="0"/>
        <w:autoSpaceDN w:val="0"/>
        <w:spacing w:line="360" w:lineRule="auto"/>
        <w:ind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4FAC687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4110130B">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甲方在入组病例数达到预计病例数的一半时，支付合同总金额30%的费用，即人民币_____________元整，大写：人民币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5853E06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甲方在临床研究结束后、小结报告盖章之前，按实际发生例数付清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52AC2D09">
      <w:pPr>
        <w:spacing w:line="360" w:lineRule="auto"/>
        <w:ind w:left="479" w:leftChars="228" w:firstLine="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p>
    <w:p w14:paraId="0B8D39F3">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64C49245">
      <w:pPr>
        <w:pStyle w:val="4"/>
        <w:spacing w:line="360" w:lineRule="auto"/>
        <w:ind w:left="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乙方在收到甲方每笔研究费用后向甲方</w:t>
      </w:r>
      <w:r>
        <w:rPr>
          <w:rFonts w:hint="eastAsia" w:cs="Times New Roman"/>
          <w:color w:val="auto"/>
          <w:sz w:val="24"/>
          <w:lang w:val="en-US" w:eastAsia="zh-CN"/>
        </w:rPr>
        <w:t>开具相应的发票</w:t>
      </w:r>
      <w:r>
        <w:rPr>
          <w:rFonts w:hint="default" w:ascii="Times New Roman" w:hAnsi="Times New Roman" w:cs="Times New Roman"/>
          <w:color w:val="auto"/>
          <w:sz w:val="24"/>
        </w:rPr>
        <w:t>。</w:t>
      </w:r>
    </w:p>
    <w:p w14:paraId="6D7DBE1F">
      <w:pPr>
        <w:pStyle w:val="4"/>
        <w:spacing w:line="360" w:lineRule="auto"/>
        <w:ind w:left="0" w:firstLine="0" w:firstLineChars="0"/>
        <w:rPr>
          <w:rFonts w:hint="eastAsia" w:ascii="宋体" w:hAnsi="宋体" w:cs="Times New Roman"/>
          <w:b/>
          <w:sz w:val="24"/>
          <w:szCs w:val="24"/>
          <w:lang w:val="en-US" w:eastAsia="zh-CN"/>
        </w:rPr>
      </w:pPr>
      <w:r>
        <w:rPr>
          <w:rFonts w:hint="eastAsia" w:ascii="宋体" w:hAnsi="宋体" w:cs="Times New Roman"/>
          <w:b/>
          <w:sz w:val="24"/>
          <w:szCs w:val="24"/>
          <w:lang w:val="en-US" w:eastAsia="zh-CN"/>
        </w:rPr>
        <w:t>二、协议生效</w:t>
      </w:r>
    </w:p>
    <w:p w14:paraId="4883B82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w:t>
      </w:r>
      <w:r>
        <w:rPr>
          <w:rFonts w:hint="eastAsia" w:ascii="Times New Roman" w:hAnsi="Times New Roman" w:cs="Times New Roman"/>
          <w:color w:val="auto"/>
          <w:sz w:val="24"/>
          <w:lang w:val="en-US" w:eastAsia="zh-CN"/>
        </w:rPr>
        <w:t>协议</w:t>
      </w:r>
      <w:r>
        <w:rPr>
          <w:rFonts w:hint="default" w:ascii="Times New Roman" w:hAnsi="Times New Roman" w:cs="Times New Roman"/>
          <w:color w:val="auto"/>
          <w:sz w:val="24"/>
        </w:rPr>
        <w:t>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 ，甲方保留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u w:val="single"/>
          <w:lang w:val="en-US" w:eastAsia="zh-CN"/>
        </w:rPr>
        <w:t>叁</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份，经签约双方签字盖章后，最后一个签字日期起生效。</w:t>
      </w:r>
    </w:p>
    <w:p w14:paraId="28578FB0">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0181533E">
      <w:pPr>
        <w:spacing w:line="360" w:lineRule="auto"/>
        <w:ind w:firstLine="480" w:firstLineChars="200"/>
        <w:rPr>
          <w:rFonts w:hint="eastAsia" w:cs="Times New Roman"/>
          <w:color w:val="auto"/>
          <w:sz w:val="24"/>
          <w:lang w:val="en-US" w:eastAsia="zh-CN"/>
        </w:rPr>
      </w:pPr>
    </w:p>
    <w:p w14:paraId="65ADDD0C">
      <w:pPr>
        <w:spacing w:line="360" w:lineRule="auto"/>
        <w:ind w:firstLine="480" w:firstLineChars="200"/>
        <w:rPr>
          <w:rFonts w:hint="eastAsia" w:cs="Times New Roman"/>
          <w:color w:val="auto"/>
          <w:sz w:val="24"/>
          <w:lang w:val="en-US" w:eastAsia="zh-CN"/>
        </w:rPr>
      </w:pPr>
    </w:p>
    <w:p w14:paraId="02A375F4">
      <w:pPr>
        <w:spacing w:line="360" w:lineRule="auto"/>
        <w:ind w:firstLine="480" w:firstLineChars="200"/>
        <w:rPr>
          <w:rFonts w:hint="eastAsia" w:cs="Times New Roman"/>
          <w:color w:val="auto"/>
          <w:sz w:val="24"/>
          <w:lang w:val="en-US" w:eastAsia="zh-CN"/>
        </w:rPr>
      </w:pPr>
    </w:p>
    <w:p w14:paraId="0B057D0C">
      <w:pPr>
        <w:spacing w:line="360" w:lineRule="auto"/>
        <w:ind w:firstLine="480" w:firstLineChars="200"/>
        <w:rPr>
          <w:rFonts w:hint="eastAsia" w:cs="Times New Roman"/>
          <w:color w:val="auto"/>
          <w:sz w:val="24"/>
          <w:lang w:val="en-US" w:eastAsia="zh-CN"/>
        </w:rPr>
      </w:pPr>
    </w:p>
    <w:p w14:paraId="17F83B9F">
      <w:pPr>
        <w:spacing w:line="360" w:lineRule="auto"/>
        <w:ind w:firstLine="480" w:firstLineChars="200"/>
        <w:rPr>
          <w:rFonts w:hint="eastAsia" w:cs="Times New Roman"/>
          <w:color w:val="auto"/>
          <w:sz w:val="24"/>
          <w:lang w:val="en-US" w:eastAsia="zh-CN"/>
        </w:rPr>
      </w:pPr>
    </w:p>
    <w:p w14:paraId="6619FE67">
      <w:pPr>
        <w:spacing w:line="360" w:lineRule="auto"/>
        <w:ind w:firstLine="480" w:firstLineChars="200"/>
        <w:rPr>
          <w:rFonts w:hint="eastAsia" w:cs="Times New Roman"/>
          <w:color w:val="auto"/>
          <w:sz w:val="24"/>
          <w:lang w:val="en-US" w:eastAsia="zh-CN"/>
        </w:rPr>
      </w:pPr>
    </w:p>
    <w:p w14:paraId="6EE84322">
      <w:pPr>
        <w:spacing w:line="360" w:lineRule="auto"/>
        <w:ind w:firstLine="480" w:firstLineChars="200"/>
        <w:rPr>
          <w:rFonts w:hint="eastAsia" w:cs="Times New Roman"/>
          <w:color w:val="auto"/>
          <w:sz w:val="24"/>
          <w:lang w:val="en-US" w:eastAsia="zh-CN"/>
        </w:rPr>
      </w:pPr>
    </w:p>
    <w:p w14:paraId="7A819A47">
      <w:pPr>
        <w:spacing w:line="360" w:lineRule="auto"/>
        <w:ind w:firstLine="480" w:firstLineChars="200"/>
        <w:rPr>
          <w:rFonts w:hint="eastAsia" w:cs="Times New Roman"/>
          <w:color w:val="auto"/>
          <w:sz w:val="24"/>
          <w:lang w:val="en-US" w:eastAsia="zh-CN"/>
        </w:rPr>
      </w:pPr>
    </w:p>
    <w:p w14:paraId="2E22FEB9">
      <w:pPr>
        <w:spacing w:line="360" w:lineRule="auto"/>
        <w:ind w:firstLine="480" w:firstLineChars="200"/>
        <w:rPr>
          <w:rFonts w:hint="eastAsia" w:cs="Times New Roman"/>
          <w:color w:val="auto"/>
          <w:sz w:val="24"/>
          <w:lang w:val="en-US" w:eastAsia="zh-CN"/>
        </w:rPr>
      </w:pPr>
    </w:p>
    <w:p w14:paraId="0D538677">
      <w:pPr>
        <w:spacing w:line="360" w:lineRule="auto"/>
        <w:rPr>
          <w:rFonts w:hint="default" w:ascii="Times New Roman" w:hAnsi="Times New Roman" w:cs="Times New Roman"/>
          <w:sz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甲方（委托方）：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乙方（受托方）：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bl>
    <w:p w14:paraId="690FB61A">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附件一</w:t>
      </w:r>
    </w:p>
    <w:tbl>
      <w:tblPr>
        <w:tblStyle w:val="6"/>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6"/>
        <w:gridCol w:w="1785"/>
        <w:gridCol w:w="1580"/>
      </w:tblGrid>
      <w:tr w14:paraId="0E80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Pr>
          <w:p w14:paraId="442F0B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研究阶段</w:t>
            </w:r>
          </w:p>
        </w:tc>
        <w:tc>
          <w:tcPr>
            <w:tcW w:w="1785" w:type="dxa"/>
            <w:vAlign w:val="center"/>
          </w:tcPr>
          <w:p w14:paraId="5D9B10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每例费（元/例）</w:t>
            </w:r>
          </w:p>
        </w:tc>
        <w:tc>
          <w:tcPr>
            <w:tcW w:w="1580" w:type="dxa"/>
          </w:tcPr>
          <w:p w14:paraId="255F53AB">
            <w:pPr>
              <w:snapToGrid w:val="0"/>
              <w:spacing w:line="360" w:lineRule="auto"/>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合计（X例）</w:t>
            </w:r>
          </w:p>
        </w:tc>
      </w:tr>
      <w:tr w14:paraId="4AD8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Pr>
          <w:p w14:paraId="755D9AF9">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一、观察费：入组---------V1</w:t>
            </w:r>
          </w:p>
        </w:tc>
        <w:tc>
          <w:tcPr>
            <w:tcW w:w="1785" w:type="dxa"/>
            <w:vAlign w:val="center"/>
          </w:tcPr>
          <w:p w14:paraId="5F619DF8">
            <w:pPr>
              <w:snapToGrid w:val="0"/>
              <w:spacing w:line="360" w:lineRule="auto"/>
              <w:jc w:val="center"/>
              <w:rPr>
                <w:rFonts w:hint="default" w:ascii="Times New Roman" w:hAnsi="Times New Roman" w:cs="Times New Roman"/>
                <w:color w:val="auto"/>
                <w:sz w:val="24"/>
              </w:rPr>
            </w:pPr>
          </w:p>
        </w:tc>
        <w:tc>
          <w:tcPr>
            <w:tcW w:w="1580" w:type="dxa"/>
          </w:tcPr>
          <w:p w14:paraId="05978F82">
            <w:pPr>
              <w:snapToGrid w:val="0"/>
              <w:spacing w:line="360" w:lineRule="auto"/>
              <w:jc w:val="center"/>
              <w:rPr>
                <w:rFonts w:hint="default" w:ascii="Times New Roman" w:hAnsi="Times New Roman" w:cs="Times New Roman"/>
                <w:color w:val="auto"/>
                <w:sz w:val="24"/>
              </w:rPr>
            </w:pPr>
          </w:p>
        </w:tc>
      </w:tr>
      <w:tr w14:paraId="5CD3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Pr>
          <w:p w14:paraId="25FCC7C6">
            <w:pPr>
              <w:autoSpaceDE w:val="0"/>
              <w:autoSpaceDN w:val="0"/>
              <w:spacing w:line="360" w:lineRule="auto"/>
              <w:ind w:firstLine="1440" w:firstLineChars="600"/>
              <w:jc w:val="left"/>
              <w:rPr>
                <w:rFonts w:hint="default" w:ascii="Times New Roman" w:hAnsi="Times New Roman" w:cs="Times New Roman"/>
                <w:color w:val="auto"/>
                <w:sz w:val="24"/>
              </w:rPr>
            </w:pPr>
            <w:r>
              <w:rPr>
                <w:rFonts w:hint="default" w:ascii="Times New Roman" w:hAnsi="Times New Roman" w:cs="Times New Roman"/>
                <w:color w:val="auto"/>
                <w:sz w:val="24"/>
              </w:rPr>
              <w:t>随机---------V2</w:t>
            </w:r>
          </w:p>
        </w:tc>
        <w:tc>
          <w:tcPr>
            <w:tcW w:w="1785" w:type="dxa"/>
            <w:vAlign w:val="center"/>
          </w:tcPr>
          <w:p w14:paraId="22AD1881">
            <w:pPr>
              <w:snapToGrid w:val="0"/>
              <w:spacing w:line="360" w:lineRule="auto"/>
              <w:jc w:val="center"/>
              <w:rPr>
                <w:rFonts w:hint="default" w:ascii="Times New Roman" w:hAnsi="Times New Roman" w:cs="Times New Roman"/>
                <w:color w:val="auto"/>
                <w:sz w:val="24"/>
              </w:rPr>
            </w:pPr>
          </w:p>
        </w:tc>
        <w:tc>
          <w:tcPr>
            <w:tcW w:w="1580" w:type="dxa"/>
          </w:tcPr>
          <w:p w14:paraId="26649D70">
            <w:pPr>
              <w:snapToGrid w:val="0"/>
              <w:spacing w:line="360" w:lineRule="auto"/>
              <w:jc w:val="center"/>
              <w:rPr>
                <w:rFonts w:hint="default" w:ascii="Times New Roman" w:hAnsi="Times New Roman" w:cs="Times New Roman"/>
                <w:color w:val="auto"/>
                <w:sz w:val="24"/>
              </w:rPr>
            </w:pPr>
          </w:p>
        </w:tc>
      </w:tr>
      <w:tr w14:paraId="4759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Pr>
          <w:p w14:paraId="56F954C4">
            <w:pPr>
              <w:snapToGrid w:val="0"/>
              <w:spacing w:line="360" w:lineRule="auto"/>
              <w:ind w:firstLine="1440" w:firstLineChars="600"/>
              <w:jc w:val="both"/>
              <w:rPr>
                <w:rFonts w:hint="default" w:ascii="Times New Roman" w:hAnsi="Times New Roman" w:cs="Times New Roman"/>
                <w:color w:val="auto"/>
                <w:sz w:val="24"/>
              </w:rPr>
            </w:pPr>
            <w:r>
              <w:rPr>
                <w:rFonts w:hint="default" w:ascii="Times New Roman" w:hAnsi="Times New Roman" w:cs="Times New Roman"/>
                <w:color w:val="auto"/>
                <w:sz w:val="24"/>
              </w:rPr>
              <w:t>门诊随访-----V3</w:t>
            </w:r>
          </w:p>
        </w:tc>
        <w:tc>
          <w:tcPr>
            <w:tcW w:w="1785" w:type="dxa"/>
            <w:vAlign w:val="center"/>
          </w:tcPr>
          <w:p w14:paraId="5785E6A5">
            <w:pPr>
              <w:snapToGrid w:val="0"/>
              <w:spacing w:line="360" w:lineRule="auto"/>
              <w:jc w:val="center"/>
              <w:rPr>
                <w:rFonts w:hint="default" w:ascii="Times New Roman" w:hAnsi="Times New Roman" w:cs="Times New Roman"/>
                <w:color w:val="auto"/>
                <w:sz w:val="24"/>
              </w:rPr>
            </w:pPr>
          </w:p>
        </w:tc>
        <w:tc>
          <w:tcPr>
            <w:tcW w:w="1580" w:type="dxa"/>
          </w:tcPr>
          <w:p w14:paraId="3CF6440B">
            <w:pPr>
              <w:snapToGrid w:val="0"/>
              <w:spacing w:line="360" w:lineRule="auto"/>
              <w:jc w:val="center"/>
              <w:rPr>
                <w:rFonts w:hint="default" w:ascii="Times New Roman" w:hAnsi="Times New Roman" w:cs="Times New Roman"/>
                <w:color w:val="auto"/>
                <w:sz w:val="24"/>
              </w:rPr>
            </w:pPr>
          </w:p>
        </w:tc>
      </w:tr>
      <w:tr w14:paraId="4B76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tcPr>
          <w:p w14:paraId="4FBD63B5">
            <w:pPr>
              <w:snapToGrid w:val="0"/>
              <w:spacing w:line="360" w:lineRule="auto"/>
              <w:ind w:firstLine="1440" w:firstLineChars="600"/>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85" w:type="dxa"/>
            <w:vAlign w:val="center"/>
          </w:tcPr>
          <w:p w14:paraId="75EB180A">
            <w:pPr>
              <w:snapToGrid w:val="0"/>
              <w:spacing w:line="360" w:lineRule="auto"/>
              <w:jc w:val="center"/>
              <w:rPr>
                <w:rFonts w:hint="default" w:ascii="Times New Roman" w:hAnsi="Times New Roman" w:cs="Times New Roman"/>
                <w:color w:val="auto"/>
                <w:sz w:val="24"/>
              </w:rPr>
            </w:pPr>
          </w:p>
        </w:tc>
        <w:tc>
          <w:tcPr>
            <w:tcW w:w="1580" w:type="dxa"/>
          </w:tcPr>
          <w:p w14:paraId="4E854AC0">
            <w:pPr>
              <w:snapToGrid w:val="0"/>
              <w:spacing w:line="360" w:lineRule="auto"/>
              <w:jc w:val="center"/>
              <w:rPr>
                <w:rFonts w:hint="default" w:ascii="Times New Roman" w:hAnsi="Times New Roman" w:cs="Times New Roman"/>
                <w:color w:val="auto"/>
                <w:sz w:val="24"/>
              </w:rPr>
            </w:pPr>
          </w:p>
        </w:tc>
      </w:tr>
      <w:tr w14:paraId="2964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vAlign w:val="center"/>
          </w:tcPr>
          <w:p w14:paraId="7DCBA108">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观察费合计</w:t>
            </w:r>
          </w:p>
        </w:tc>
        <w:tc>
          <w:tcPr>
            <w:tcW w:w="1785" w:type="dxa"/>
            <w:vAlign w:val="center"/>
          </w:tcPr>
          <w:p w14:paraId="027A1E93">
            <w:pPr>
              <w:snapToGrid w:val="0"/>
              <w:spacing w:line="360" w:lineRule="auto"/>
              <w:jc w:val="center"/>
              <w:rPr>
                <w:rFonts w:hint="default" w:ascii="Times New Roman" w:hAnsi="Times New Roman" w:cs="Times New Roman"/>
                <w:b/>
                <w:bCs/>
                <w:color w:val="auto"/>
                <w:sz w:val="24"/>
              </w:rPr>
            </w:pPr>
          </w:p>
        </w:tc>
        <w:tc>
          <w:tcPr>
            <w:tcW w:w="1580" w:type="dxa"/>
          </w:tcPr>
          <w:p w14:paraId="6AFC4A4F">
            <w:pPr>
              <w:snapToGrid w:val="0"/>
              <w:spacing w:line="360" w:lineRule="auto"/>
              <w:jc w:val="center"/>
              <w:rPr>
                <w:rFonts w:hint="default" w:ascii="Times New Roman" w:hAnsi="Times New Roman" w:cs="Times New Roman"/>
                <w:b/>
                <w:bCs/>
                <w:color w:val="auto"/>
                <w:sz w:val="24"/>
              </w:rPr>
            </w:pPr>
          </w:p>
        </w:tc>
      </w:tr>
      <w:tr w14:paraId="7CC4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vAlign w:val="center"/>
          </w:tcPr>
          <w:p w14:paraId="17C53A3B">
            <w:pPr>
              <w:snapToGrid w:val="0"/>
              <w:spacing w:line="360" w:lineRule="auto"/>
              <w:jc w:val="left"/>
              <w:rPr>
                <w:rFonts w:hint="default" w:ascii="Times New Roman" w:hAnsi="Times New Roman" w:cs="Times New Roman"/>
                <w:b/>
                <w:bCs/>
                <w:color w:val="auto"/>
                <w:sz w:val="24"/>
              </w:rPr>
            </w:pPr>
            <w:r>
              <w:rPr>
                <w:rFonts w:hint="default" w:ascii="Times New Roman" w:hAnsi="Times New Roman" w:cs="Times New Roman"/>
                <w:color w:val="auto"/>
                <w:sz w:val="24"/>
              </w:rPr>
              <w:t>二、检查费用合计</w:t>
            </w:r>
          </w:p>
        </w:tc>
        <w:tc>
          <w:tcPr>
            <w:tcW w:w="1785" w:type="dxa"/>
            <w:vAlign w:val="center"/>
          </w:tcPr>
          <w:p w14:paraId="4B74FE1D">
            <w:pPr>
              <w:snapToGrid w:val="0"/>
              <w:spacing w:line="360" w:lineRule="auto"/>
              <w:jc w:val="left"/>
              <w:rPr>
                <w:rFonts w:hint="default" w:ascii="Times New Roman" w:hAnsi="Times New Roman" w:cs="Times New Roman"/>
                <w:b/>
                <w:bCs/>
                <w:color w:val="auto"/>
                <w:sz w:val="24"/>
              </w:rPr>
            </w:pPr>
          </w:p>
        </w:tc>
        <w:tc>
          <w:tcPr>
            <w:tcW w:w="1580" w:type="dxa"/>
          </w:tcPr>
          <w:p w14:paraId="62D21B8F">
            <w:pPr>
              <w:snapToGrid w:val="0"/>
              <w:spacing w:line="360" w:lineRule="auto"/>
              <w:jc w:val="center"/>
              <w:rPr>
                <w:rFonts w:hint="default" w:ascii="Times New Roman" w:hAnsi="Times New Roman" w:cs="Times New Roman"/>
                <w:b/>
                <w:bCs/>
                <w:color w:val="auto"/>
                <w:sz w:val="24"/>
                <w:lang w:val="en-US"/>
              </w:rPr>
            </w:pPr>
          </w:p>
        </w:tc>
      </w:tr>
      <w:tr w14:paraId="391E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vAlign w:val="top"/>
          </w:tcPr>
          <w:p w14:paraId="1916A84D">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三</w:t>
            </w:r>
            <w:r>
              <w:rPr>
                <w:rFonts w:hint="default" w:ascii="Times New Roman" w:hAnsi="Times New Roman" w:cs="Times New Roman"/>
                <w:color w:val="auto"/>
                <w:sz w:val="24"/>
              </w:rPr>
              <w:t>、受试者补助</w:t>
            </w:r>
          </w:p>
        </w:tc>
        <w:tc>
          <w:tcPr>
            <w:tcW w:w="1785" w:type="dxa"/>
            <w:vAlign w:val="bottom"/>
          </w:tcPr>
          <w:p w14:paraId="18A7A04A">
            <w:pPr>
              <w:snapToGrid w:val="0"/>
              <w:spacing w:line="360" w:lineRule="auto"/>
              <w:jc w:val="left"/>
              <w:rPr>
                <w:rFonts w:hint="default" w:ascii="Times New Roman" w:hAnsi="Times New Roman" w:cs="Times New Roman"/>
                <w:color w:val="auto"/>
                <w:sz w:val="24"/>
              </w:rPr>
            </w:pPr>
          </w:p>
        </w:tc>
        <w:tc>
          <w:tcPr>
            <w:tcW w:w="1580" w:type="dxa"/>
          </w:tcPr>
          <w:p w14:paraId="653EFC98">
            <w:pPr>
              <w:snapToGrid w:val="0"/>
              <w:spacing w:line="360" w:lineRule="auto"/>
              <w:jc w:val="left"/>
              <w:rPr>
                <w:rFonts w:hint="default" w:ascii="Times New Roman" w:hAnsi="Times New Roman" w:cs="Times New Roman"/>
                <w:color w:val="auto"/>
                <w:sz w:val="24"/>
              </w:rPr>
            </w:pPr>
          </w:p>
        </w:tc>
      </w:tr>
      <w:tr w14:paraId="668D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vAlign w:val="top"/>
          </w:tcPr>
          <w:p w14:paraId="62A3D5AD">
            <w:pPr>
              <w:snapToGrid w:val="0"/>
              <w:spacing w:line="360" w:lineRule="auto"/>
              <w:jc w:val="left"/>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四、</w:t>
            </w:r>
            <w:r>
              <w:rPr>
                <w:rFonts w:hint="eastAsia" w:cs="Times New Roman"/>
                <w:color w:val="auto"/>
                <w:sz w:val="24"/>
                <w:lang w:val="en-US" w:eastAsia="zh-CN"/>
              </w:rPr>
              <w:t>医疗器械</w:t>
            </w:r>
            <w:r>
              <w:rPr>
                <w:rFonts w:hint="default" w:ascii="Times New Roman" w:hAnsi="Times New Roman" w:cs="Times New Roman"/>
                <w:color w:val="auto"/>
                <w:sz w:val="24"/>
                <w:lang w:val="en-US" w:eastAsia="zh-CN"/>
              </w:rPr>
              <w:t>管理</w:t>
            </w:r>
            <w:r>
              <w:rPr>
                <w:rFonts w:hint="default" w:ascii="Times New Roman" w:hAnsi="Times New Roman" w:cs="Times New Roman"/>
                <w:color w:val="auto"/>
                <w:sz w:val="24"/>
              </w:rPr>
              <w:t>费</w:t>
            </w:r>
          </w:p>
        </w:tc>
        <w:tc>
          <w:tcPr>
            <w:tcW w:w="1785" w:type="dxa"/>
            <w:vAlign w:val="bottom"/>
          </w:tcPr>
          <w:p w14:paraId="1F1DBBCA">
            <w:pPr>
              <w:snapToGrid w:val="0"/>
              <w:spacing w:line="360" w:lineRule="auto"/>
              <w:jc w:val="left"/>
              <w:rPr>
                <w:rFonts w:hint="default" w:ascii="Times New Roman" w:hAnsi="Times New Roman" w:cs="Times New Roman"/>
                <w:color w:val="auto"/>
                <w:sz w:val="24"/>
              </w:rPr>
            </w:pPr>
          </w:p>
        </w:tc>
        <w:tc>
          <w:tcPr>
            <w:tcW w:w="1580" w:type="dxa"/>
          </w:tcPr>
          <w:p w14:paraId="122055D3">
            <w:pPr>
              <w:snapToGrid w:val="0"/>
              <w:spacing w:line="360" w:lineRule="auto"/>
              <w:jc w:val="center"/>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3000</w:t>
            </w:r>
          </w:p>
        </w:tc>
      </w:tr>
      <w:tr w14:paraId="7D1A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top"/>
          </w:tcPr>
          <w:p w14:paraId="2AB8AA07">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五</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医院</w:t>
            </w:r>
            <w:r>
              <w:rPr>
                <w:rFonts w:hint="default" w:ascii="Times New Roman" w:hAnsi="Times New Roman" w:cs="Times New Roman"/>
                <w:color w:val="auto"/>
                <w:sz w:val="24"/>
              </w:rPr>
              <w:t>管理费用合计</w:t>
            </w:r>
          </w:p>
        </w:tc>
        <w:tc>
          <w:tcPr>
            <w:tcW w:w="1785" w:type="dxa"/>
            <w:vAlign w:val="bottom"/>
          </w:tcPr>
          <w:p w14:paraId="1270B48E">
            <w:pPr>
              <w:snapToGrid w:val="0"/>
              <w:spacing w:line="360" w:lineRule="auto"/>
              <w:jc w:val="left"/>
              <w:rPr>
                <w:rFonts w:hint="default" w:ascii="Times New Roman" w:hAnsi="Times New Roman" w:cs="Times New Roman"/>
                <w:color w:val="auto"/>
                <w:sz w:val="24"/>
              </w:rPr>
            </w:pPr>
          </w:p>
        </w:tc>
        <w:tc>
          <w:tcPr>
            <w:tcW w:w="1580" w:type="dxa"/>
          </w:tcPr>
          <w:p w14:paraId="18389F2E">
            <w:pPr>
              <w:snapToGrid w:val="0"/>
              <w:spacing w:line="360" w:lineRule="auto"/>
              <w:jc w:val="center"/>
              <w:rPr>
                <w:rFonts w:hint="default" w:ascii="Times New Roman" w:hAnsi="Times New Roman" w:cs="Times New Roman"/>
                <w:color w:val="auto"/>
                <w:sz w:val="24"/>
              </w:rPr>
            </w:pPr>
          </w:p>
        </w:tc>
      </w:tr>
      <w:tr w14:paraId="6B14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top"/>
          </w:tcPr>
          <w:p w14:paraId="401D1FE6">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六</w:t>
            </w:r>
            <w:r>
              <w:rPr>
                <w:rFonts w:hint="default" w:ascii="Times New Roman" w:hAnsi="Times New Roman" w:cs="Times New Roman"/>
                <w:color w:val="auto"/>
                <w:sz w:val="24"/>
              </w:rPr>
              <w:t>、</w:t>
            </w:r>
            <w:r>
              <w:rPr>
                <w:rFonts w:hint="default" w:ascii="Times New Roman" w:hAnsi="Times New Roman" w:cs="Times New Roman"/>
                <w:color w:val="auto"/>
                <w:sz w:val="24"/>
                <w:highlight w:val="none"/>
                <w:lang w:val="en-US" w:eastAsia="zh-CN"/>
              </w:rPr>
              <w:t>临床研究协调员管理费</w:t>
            </w:r>
          </w:p>
        </w:tc>
        <w:tc>
          <w:tcPr>
            <w:tcW w:w="1785" w:type="dxa"/>
            <w:vAlign w:val="bottom"/>
          </w:tcPr>
          <w:p w14:paraId="18A75E20">
            <w:pPr>
              <w:snapToGrid w:val="0"/>
              <w:spacing w:line="360" w:lineRule="auto"/>
              <w:jc w:val="left"/>
              <w:rPr>
                <w:rFonts w:hint="default" w:ascii="Times New Roman" w:hAnsi="Times New Roman" w:cs="Times New Roman"/>
                <w:color w:val="auto"/>
                <w:sz w:val="24"/>
              </w:rPr>
            </w:pPr>
          </w:p>
        </w:tc>
        <w:tc>
          <w:tcPr>
            <w:tcW w:w="1580" w:type="dxa"/>
          </w:tcPr>
          <w:p w14:paraId="541D70EC">
            <w:pPr>
              <w:snapToGrid w:val="0"/>
              <w:spacing w:line="360" w:lineRule="auto"/>
              <w:jc w:val="left"/>
              <w:rPr>
                <w:rFonts w:hint="default" w:ascii="Times New Roman" w:hAnsi="Times New Roman" w:cs="Times New Roman"/>
                <w:color w:val="auto"/>
                <w:sz w:val="24"/>
              </w:rPr>
            </w:pPr>
          </w:p>
        </w:tc>
      </w:tr>
      <w:tr w14:paraId="05C7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top"/>
          </w:tcPr>
          <w:p w14:paraId="2DB36B61">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七</w:t>
            </w:r>
            <w:r>
              <w:rPr>
                <w:rFonts w:hint="default" w:ascii="Times New Roman" w:hAnsi="Times New Roman" w:cs="Times New Roman"/>
                <w:color w:val="auto"/>
                <w:sz w:val="24"/>
              </w:rPr>
              <w:t>、</w:t>
            </w:r>
            <w:r>
              <w:rPr>
                <w:rFonts w:hint="eastAsia" w:cs="Times New Roman"/>
                <w:color w:val="auto"/>
                <w:sz w:val="24"/>
                <w:lang w:val="en-US" w:eastAsia="zh-CN"/>
              </w:rPr>
              <w:t>税费</w:t>
            </w:r>
          </w:p>
        </w:tc>
        <w:tc>
          <w:tcPr>
            <w:tcW w:w="1785" w:type="dxa"/>
            <w:vAlign w:val="bottom"/>
          </w:tcPr>
          <w:p w14:paraId="728CBC4B">
            <w:pPr>
              <w:snapToGrid w:val="0"/>
              <w:spacing w:line="360" w:lineRule="auto"/>
              <w:jc w:val="center"/>
              <w:rPr>
                <w:rFonts w:hint="default" w:ascii="Times New Roman" w:hAnsi="Times New Roman" w:cs="Times New Roman"/>
                <w:color w:val="auto"/>
                <w:sz w:val="24"/>
              </w:rPr>
            </w:pPr>
          </w:p>
        </w:tc>
        <w:tc>
          <w:tcPr>
            <w:tcW w:w="1580" w:type="dxa"/>
          </w:tcPr>
          <w:p w14:paraId="40EC3C37">
            <w:pPr>
              <w:snapToGrid w:val="0"/>
              <w:spacing w:line="360" w:lineRule="auto"/>
              <w:jc w:val="center"/>
              <w:rPr>
                <w:rFonts w:hint="default" w:ascii="Times New Roman" w:hAnsi="Times New Roman" w:cs="Times New Roman"/>
                <w:color w:val="auto"/>
                <w:sz w:val="24"/>
              </w:rPr>
            </w:pPr>
          </w:p>
        </w:tc>
      </w:tr>
      <w:tr w14:paraId="0B21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top"/>
          </w:tcPr>
          <w:p w14:paraId="1647D826">
            <w:pPr>
              <w:snapToGrid w:val="0"/>
              <w:spacing w:line="360" w:lineRule="auto"/>
              <w:rPr>
                <w:rFonts w:hint="default" w:ascii="Times New Roman" w:hAnsi="Times New Roman" w:cs="Times New Roman"/>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785" w:type="dxa"/>
            <w:vAlign w:val="bottom"/>
          </w:tcPr>
          <w:p w14:paraId="2443680F">
            <w:pPr>
              <w:snapToGrid w:val="0"/>
              <w:spacing w:line="360" w:lineRule="auto"/>
              <w:jc w:val="center"/>
              <w:rPr>
                <w:rFonts w:hint="default" w:ascii="Times New Roman" w:hAnsi="Times New Roman" w:cs="Times New Roman"/>
                <w:color w:val="auto"/>
                <w:sz w:val="24"/>
              </w:rPr>
            </w:pPr>
          </w:p>
        </w:tc>
        <w:tc>
          <w:tcPr>
            <w:tcW w:w="1580" w:type="dxa"/>
          </w:tcPr>
          <w:p w14:paraId="06419CDA">
            <w:pPr>
              <w:snapToGrid w:val="0"/>
              <w:spacing w:line="360" w:lineRule="auto"/>
              <w:jc w:val="center"/>
              <w:rPr>
                <w:rFonts w:hint="default" w:ascii="Times New Roman" w:hAnsi="Times New Roman" w:cs="Times New Roman"/>
                <w:color w:val="auto"/>
                <w:sz w:val="24"/>
              </w:rPr>
            </w:pPr>
          </w:p>
        </w:tc>
      </w:tr>
      <w:tr w14:paraId="2454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center"/>
          </w:tcPr>
          <w:p w14:paraId="16B2DE3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785" w:type="dxa"/>
            <w:vAlign w:val="bottom"/>
          </w:tcPr>
          <w:p w14:paraId="0FE4391C">
            <w:pPr>
              <w:snapToGrid w:val="0"/>
              <w:spacing w:line="360" w:lineRule="auto"/>
              <w:jc w:val="center"/>
              <w:rPr>
                <w:rFonts w:hint="default" w:ascii="Times New Roman" w:hAnsi="Times New Roman" w:cs="Times New Roman"/>
                <w:color w:val="auto"/>
                <w:sz w:val="24"/>
              </w:rPr>
            </w:pPr>
          </w:p>
        </w:tc>
        <w:tc>
          <w:tcPr>
            <w:tcW w:w="1580" w:type="dxa"/>
          </w:tcPr>
          <w:p w14:paraId="2AB4C682">
            <w:pPr>
              <w:snapToGrid w:val="0"/>
              <w:spacing w:line="360" w:lineRule="auto"/>
              <w:jc w:val="center"/>
              <w:rPr>
                <w:rFonts w:hint="default" w:ascii="Times New Roman" w:hAnsi="Times New Roman" w:cs="Times New Roman"/>
                <w:color w:val="auto"/>
                <w:sz w:val="24"/>
              </w:rPr>
            </w:pPr>
          </w:p>
        </w:tc>
      </w:tr>
      <w:tr w14:paraId="632A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center"/>
          </w:tcPr>
          <w:p w14:paraId="26D559D7">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785" w:type="dxa"/>
            <w:vAlign w:val="bottom"/>
          </w:tcPr>
          <w:p w14:paraId="78DBB1D2">
            <w:pPr>
              <w:snapToGrid w:val="0"/>
              <w:spacing w:line="360" w:lineRule="auto"/>
              <w:jc w:val="center"/>
              <w:rPr>
                <w:rFonts w:hint="default" w:ascii="Times New Roman" w:hAnsi="Times New Roman" w:cs="Times New Roman"/>
                <w:color w:val="auto"/>
                <w:sz w:val="24"/>
              </w:rPr>
            </w:pPr>
          </w:p>
        </w:tc>
        <w:tc>
          <w:tcPr>
            <w:tcW w:w="1580" w:type="dxa"/>
          </w:tcPr>
          <w:p w14:paraId="377B4B08">
            <w:pPr>
              <w:snapToGrid w:val="0"/>
              <w:spacing w:line="360" w:lineRule="auto"/>
              <w:jc w:val="center"/>
              <w:rPr>
                <w:rFonts w:hint="default" w:ascii="Times New Roman" w:hAnsi="Times New Roman" w:cs="Times New Roman"/>
                <w:color w:val="auto"/>
                <w:sz w:val="24"/>
              </w:rPr>
            </w:pPr>
          </w:p>
        </w:tc>
      </w:tr>
      <w:tr w14:paraId="5352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center"/>
          </w:tcPr>
          <w:p w14:paraId="0BEA1C9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十一、计划外访视受试者补助</w:t>
            </w:r>
          </w:p>
        </w:tc>
        <w:tc>
          <w:tcPr>
            <w:tcW w:w="1785" w:type="dxa"/>
            <w:vAlign w:val="bottom"/>
          </w:tcPr>
          <w:p w14:paraId="6A988A96">
            <w:pPr>
              <w:snapToGrid w:val="0"/>
              <w:spacing w:line="360" w:lineRule="auto"/>
              <w:jc w:val="center"/>
              <w:rPr>
                <w:rFonts w:hint="default" w:ascii="Times New Roman" w:hAnsi="Times New Roman" w:cs="Times New Roman"/>
                <w:color w:val="auto"/>
                <w:sz w:val="24"/>
              </w:rPr>
            </w:pPr>
          </w:p>
        </w:tc>
        <w:tc>
          <w:tcPr>
            <w:tcW w:w="1580" w:type="dxa"/>
          </w:tcPr>
          <w:p w14:paraId="40083D94">
            <w:pPr>
              <w:snapToGrid w:val="0"/>
              <w:spacing w:line="360" w:lineRule="auto"/>
              <w:rPr>
                <w:rFonts w:hint="default" w:ascii="Times New Roman" w:hAnsi="Times New Roman" w:cs="Times New Roman"/>
                <w:color w:val="auto"/>
                <w:sz w:val="24"/>
              </w:rPr>
            </w:pPr>
          </w:p>
        </w:tc>
      </w:tr>
      <w:tr w14:paraId="5D57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56" w:type="dxa"/>
            <w:vAlign w:val="center"/>
          </w:tcPr>
          <w:p w14:paraId="1943FA7E">
            <w:pPr>
              <w:snapToGrid w:val="0"/>
              <w:spacing w:line="360" w:lineRule="auto"/>
              <w:rPr>
                <w:rFonts w:hint="default" w:cs="Times New Roman"/>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785" w:type="dxa"/>
            <w:vAlign w:val="bottom"/>
          </w:tcPr>
          <w:p w14:paraId="3D840983">
            <w:pPr>
              <w:snapToGrid w:val="0"/>
              <w:spacing w:line="360" w:lineRule="auto"/>
              <w:jc w:val="center"/>
              <w:rPr>
                <w:rFonts w:hint="default" w:ascii="Times New Roman" w:hAnsi="Times New Roman" w:cs="Times New Roman"/>
                <w:color w:val="auto"/>
                <w:sz w:val="24"/>
              </w:rPr>
            </w:pPr>
          </w:p>
        </w:tc>
        <w:tc>
          <w:tcPr>
            <w:tcW w:w="1580" w:type="dxa"/>
          </w:tcPr>
          <w:p w14:paraId="783151E2">
            <w:pPr>
              <w:snapToGrid w:val="0"/>
              <w:spacing w:line="360" w:lineRule="auto"/>
              <w:rPr>
                <w:rFonts w:hint="default" w:ascii="Times New Roman" w:hAnsi="Times New Roman" w:cs="Times New Roman"/>
                <w:color w:val="auto"/>
                <w:sz w:val="24"/>
              </w:rPr>
            </w:pPr>
          </w:p>
        </w:tc>
      </w:tr>
    </w:tbl>
    <w:p w14:paraId="599233B3">
      <w:pPr>
        <w:spacing w:line="360" w:lineRule="auto"/>
        <w:rPr>
          <w:rFonts w:hint="default" w:ascii="Times New Roman" w:hAnsi="Times New Roman" w:cs="Times New Roman"/>
          <w:b/>
          <w:bCs/>
          <w:color w:val="auto"/>
          <w:sz w:val="24"/>
        </w:rPr>
      </w:pPr>
    </w:p>
    <w:p w14:paraId="29071959">
      <w:pPr>
        <w:spacing w:line="360" w:lineRule="auto"/>
        <w:rPr>
          <w:rFonts w:hint="default" w:ascii="Times New Roman" w:hAnsi="Times New Roman" w:cs="Times New Roman"/>
          <w:b/>
          <w:bCs/>
          <w:color w:val="auto"/>
          <w:sz w:val="24"/>
        </w:rPr>
      </w:pPr>
    </w:p>
    <w:p w14:paraId="6F355CC7">
      <w:pPr>
        <w:spacing w:line="360" w:lineRule="auto"/>
        <w:rPr>
          <w:rFonts w:hint="default" w:ascii="Times New Roman" w:hAnsi="Times New Roman" w:cs="Times New Roman"/>
          <w:b/>
          <w:bCs/>
          <w:color w:val="auto"/>
          <w:sz w:val="24"/>
        </w:rPr>
      </w:pPr>
    </w:p>
    <w:p w14:paraId="3C6AB71D">
      <w:pPr>
        <w:spacing w:line="360" w:lineRule="auto"/>
        <w:rPr>
          <w:rFonts w:hint="default" w:ascii="Times New Roman" w:hAnsi="Times New Roman" w:cs="Times New Roman"/>
          <w:b/>
          <w:bCs/>
          <w:color w:val="auto"/>
          <w:sz w:val="24"/>
        </w:rPr>
      </w:pPr>
    </w:p>
    <w:p w14:paraId="41552E90">
      <w:pPr>
        <w:spacing w:line="360" w:lineRule="auto"/>
        <w:rPr>
          <w:rFonts w:hint="default" w:ascii="Times New Roman" w:hAnsi="Times New Roman" w:cs="Times New Roman"/>
          <w:b/>
          <w:bCs/>
          <w:color w:val="auto"/>
          <w:sz w:val="24"/>
        </w:rPr>
      </w:pPr>
    </w:p>
    <w:p w14:paraId="6E2D548D">
      <w:pPr>
        <w:spacing w:line="360" w:lineRule="auto"/>
        <w:rPr>
          <w:rFonts w:hint="default" w:ascii="Times New Roman" w:hAnsi="Times New Roman" w:cs="Times New Roman"/>
          <w:b/>
          <w:bCs/>
          <w:color w:val="auto"/>
          <w:sz w:val="24"/>
        </w:rPr>
      </w:pPr>
    </w:p>
    <w:p w14:paraId="6EB8634D">
      <w:pPr>
        <w:spacing w:line="360" w:lineRule="auto"/>
        <w:rPr>
          <w:rFonts w:hint="default" w:ascii="Times New Roman" w:hAnsi="Times New Roman" w:cs="Times New Roman"/>
          <w:b/>
          <w:bCs/>
          <w:color w:val="auto"/>
          <w:sz w:val="24"/>
        </w:rPr>
      </w:pPr>
    </w:p>
    <w:p w14:paraId="0D97827E">
      <w:pPr>
        <w:spacing w:line="360" w:lineRule="auto"/>
        <w:rPr>
          <w:rFonts w:hint="default" w:ascii="Times New Roman" w:hAnsi="Times New Roman" w:cs="Times New Roman"/>
          <w:b/>
          <w:bCs/>
          <w:color w:val="auto"/>
          <w:sz w:val="24"/>
        </w:rPr>
      </w:pPr>
    </w:p>
    <w:p w14:paraId="1FFC3AB7">
      <w:pPr>
        <w:spacing w:line="360" w:lineRule="auto"/>
        <w:rPr>
          <w:rFonts w:hint="default" w:ascii="Times New Roman" w:hAnsi="Times New Roman" w:cs="Times New Roman"/>
          <w:b/>
          <w:bCs/>
          <w:color w:val="auto"/>
          <w:sz w:val="24"/>
        </w:rPr>
      </w:pPr>
    </w:p>
    <w:p w14:paraId="30CE3EF3">
      <w:pPr>
        <w:spacing w:line="360" w:lineRule="auto"/>
        <w:rPr>
          <w:rFonts w:hint="default" w:ascii="Times New Roman" w:hAnsi="Times New Roman" w:cs="Times New Roman"/>
          <w:b/>
          <w:bCs/>
          <w:color w:val="auto"/>
          <w:sz w:val="24"/>
        </w:rPr>
      </w:pPr>
    </w:p>
    <w:p w14:paraId="3A589240">
      <w:pPr>
        <w:spacing w:line="360" w:lineRule="auto"/>
        <w:rPr>
          <w:rFonts w:hint="default" w:ascii="Times New Roman" w:hAnsi="Times New Roman" w:cs="Times New Roman"/>
          <w:b/>
          <w:bCs/>
          <w:color w:val="auto"/>
          <w:sz w:val="24"/>
        </w:rPr>
      </w:pPr>
    </w:p>
    <w:p w14:paraId="11A67DF3">
      <w:pPr>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附件二</w:t>
      </w:r>
    </w:p>
    <w:p w14:paraId="53AFA7A5">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化验检查费用明细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950"/>
      </w:tblGrid>
      <w:tr w14:paraId="3406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436BD3F9">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检查项</w:t>
            </w:r>
          </w:p>
        </w:tc>
        <w:tc>
          <w:tcPr>
            <w:tcW w:w="2130" w:type="dxa"/>
            <w:vAlign w:val="center"/>
          </w:tcPr>
          <w:p w14:paraId="6DE52F8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次数</w:t>
            </w:r>
          </w:p>
        </w:tc>
        <w:tc>
          <w:tcPr>
            <w:tcW w:w="2131" w:type="dxa"/>
            <w:vAlign w:val="center"/>
          </w:tcPr>
          <w:p w14:paraId="4215F4B3">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单价</w:t>
            </w:r>
          </w:p>
        </w:tc>
        <w:tc>
          <w:tcPr>
            <w:tcW w:w="2950" w:type="dxa"/>
            <w:vAlign w:val="center"/>
          </w:tcPr>
          <w:p w14:paraId="46E95164">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合计</w:t>
            </w:r>
          </w:p>
        </w:tc>
      </w:tr>
      <w:tr w14:paraId="749D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4BCADF4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血常规</w:t>
            </w:r>
          </w:p>
        </w:tc>
        <w:tc>
          <w:tcPr>
            <w:tcW w:w="2130" w:type="dxa"/>
            <w:vAlign w:val="center"/>
          </w:tcPr>
          <w:p w14:paraId="19B83F8F">
            <w:pPr>
              <w:spacing w:line="360" w:lineRule="auto"/>
              <w:jc w:val="center"/>
              <w:rPr>
                <w:rFonts w:hint="default" w:ascii="Times New Roman" w:hAnsi="Times New Roman" w:cs="Times New Roman"/>
                <w:color w:val="auto"/>
                <w:sz w:val="24"/>
              </w:rPr>
            </w:pPr>
          </w:p>
        </w:tc>
        <w:tc>
          <w:tcPr>
            <w:tcW w:w="2131" w:type="dxa"/>
            <w:vAlign w:val="center"/>
          </w:tcPr>
          <w:p w14:paraId="5BC82345">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20</w:t>
            </w:r>
          </w:p>
        </w:tc>
        <w:tc>
          <w:tcPr>
            <w:tcW w:w="2950" w:type="dxa"/>
            <w:vAlign w:val="center"/>
          </w:tcPr>
          <w:p w14:paraId="5BEB1F57">
            <w:pPr>
              <w:spacing w:line="360" w:lineRule="auto"/>
              <w:jc w:val="center"/>
              <w:rPr>
                <w:rFonts w:hint="default" w:ascii="Times New Roman" w:hAnsi="Times New Roman" w:cs="Times New Roman"/>
                <w:color w:val="auto"/>
                <w:sz w:val="24"/>
              </w:rPr>
            </w:pPr>
          </w:p>
        </w:tc>
      </w:tr>
      <w:tr w14:paraId="0D12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06CC82E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尿常规</w:t>
            </w:r>
          </w:p>
        </w:tc>
        <w:tc>
          <w:tcPr>
            <w:tcW w:w="2130" w:type="dxa"/>
            <w:vAlign w:val="center"/>
          </w:tcPr>
          <w:p w14:paraId="65A9715C">
            <w:pPr>
              <w:spacing w:line="360" w:lineRule="auto"/>
              <w:jc w:val="center"/>
              <w:rPr>
                <w:rFonts w:hint="default" w:ascii="Times New Roman" w:hAnsi="Times New Roman" w:cs="Times New Roman"/>
                <w:color w:val="auto"/>
                <w:sz w:val="24"/>
              </w:rPr>
            </w:pPr>
          </w:p>
        </w:tc>
        <w:tc>
          <w:tcPr>
            <w:tcW w:w="2131" w:type="dxa"/>
            <w:vAlign w:val="center"/>
          </w:tcPr>
          <w:p w14:paraId="265B84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22</w:t>
            </w:r>
          </w:p>
        </w:tc>
        <w:tc>
          <w:tcPr>
            <w:tcW w:w="2950" w:type="dxa"/>
            <w:vAlign w:val="center"/>
          </w:tcPr>
          <w:p w14:paraId="784EC3BC">
            <w:pPr>
              <w:spacing w:line="360" w:lineRule="auto"/>
              <w:jc w:val="center"/>
              <w:rPr>
                <w:rFonts w:hint="default" w:ascii="Times New Roman" w:hAnsi="Times New Roman" w:cs="Times New Roman"/>
                <w:color w:val="auto"/>
                <w:sz w:val="24"/>
              </w:rPr>
            </w:pPr>
          </w:p>
        </w:tc>
      </w:tr>
      <w:tr w14:paraId="6C98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1A91025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便常规</w:t>
            </w:r>
          </w:p>
        </w:tc>
        <w:tc>
          <w:tcPr>
            <w:tcW w:w="2130" w:type="dxa"/>
            <w:vAlign w:val="center"/>
          </w:tcPr>
          <w:p w14:paraId="72E31BD1">
            <w:pPr>
              <w:spacing w:line="360" w:lineRule="auto"/>
              <w:jc w:val="center"/>
              <w:rPr>
                <w:rFonts w:hint="default" w:ascii="Times New Roman" w:hAnsi="Times New Roman" w:cs="Times New Roman"/>
                <w:color w:val="auto"/>
                <w:sz w:val="24"/>
              </w:rPr>
            </w:pPr>
          </w:p>
        </w:tc>
        <w:tc>
          <w:tcPr>
            <w:tcW w:w="2131" w:type="dxa"/>
            <w:vAlign w:val="center"/>
          </w:tcPr>
          <w:p w14:paraId="74504C83">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5</w:t>
            </w:r>
          </w:p>
        </w:tc>
        <w:tc>
          <w:tcPr>
            <w:tcW w:w="2950" w:type="dxa"/>
            <w:vAlign w:val="center"/>
          </w:tcPr>
          <w:p w14:paraId="564F36FF">
            <w:pPr>
              <w:spacing w:line="360" w:lineRule="auto"/>
              <w:jc w:val="center"/>
              <w:rPr>
                <w:rFonts w:hint="default" w:ascii="Times New Roman" w:hAnsi="Times New Roman" w:cs="Times New Roman"/>
                <w:color w:val="auto"/>
                <w:sz w:val="24"/>
              </w:rPr>
            </w:pPr>
          </w:p>
        </w:tc>
      </w:tr>
      <w:tr w14:paraId="40A8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EE0797B">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肝功五项（ALT、AST、TBIL、γ-GT、ALP）</w:t>
            </w:r>
          </w:p>
        </w:tc>
        <w:tc>
          <w:tcPr>
            <w:tcW w:w="2130" w:type="dxa"/>
            <w:vAlign w:val="center"/>
          </w:tcPr>
          <w:p w14:paraId="06A459CB">
            <w:pPr>
              <w:spacing w:line="360" w:lineRule="auto"/>
              <w:jc w:val="center"/>
              <w:rPr>
                <w:rFonts w:hint="default" w:ascii="Times New Roman" w:hAnsi="Times New Roman" w:cs="Times New Roman"/>
                <w:color w:val="auto"/>
                <w:sz w:val="24"/>
              </w:rPr>
            </w:pPr>
          </w:p>
        </w:tc>
        <w:tc>
          <w:tcPr>
            <w:tcW w:w="2131" w:type="dxa"/>
            <w:vAlign w:val="center"/>
          </w:tcPr>
          <w:p w14:paraId="2595E8A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950" w:type="dxa"/>
            <w:vAlign w:val="center"/>
          </w:tcPr>
          <w:p w14:paraId="72E28C68">
            <w:pPr>
              <w:spacing w:line="360" w:lineRule="auto"/>
              <w:jc w:val="center"/>
              <w:rPr>
                <w:rFonts w:hint="default" w:ascii="Times New Roman" w:hAnsi="Times New Roman" w:cs="Times New Roman"/>
                <w:color w:val="auto"/>
                <w:sz w:val="24"/>
              </w:rPr>
            </w:pPr>
          </w:p>
        </w:tc>
      </w:tr>
      <w:tr w14:paraId="66A45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1C708AA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凝血四项</w:t>
            </w:r>
          </w:p>
        </w:tc>
        <w:tc>
          <w:tcPr>
            <w:tcW w:w="2130" w:type="dxa"/>
            <w:vAlign w:val="center"/>
          </w:tcPr>
          <w:p w14:paraId="6D0EDECC">
            <w:pPr>
              <w:spacing w:line="360" w:lineRule="auto"/>
              <w:jc w:val="center"/>
              <w:rPr>
                <w:rFonts w:hint="default" w:ascii="Times New Roman" w:hAnsi="Times New Roman" w:cs="Times New Roman"/>
                <w:color w:val="auto"/>
                <w:sz w:val="24"/>
              </w:rPr>
            </w:pPr>
          </w:p>
        </w:tc>
        <w:tc>
          <w:tcPr>
            <w:tcW w:w="2131" w:type="dxa"/>
            <w:vAlign w:val="center"/>
          </w:tcPr>
          <w:p w14:paraId="39D88CC4">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42</w:t>
            </w:r>
          </w:p>
        </w:tc>
        <w:tc>
          <w:tcPr>
            <w:tcW w:w="2950" w:type="dxa"/>
            <w:vAlign w:val="center"/>
          </w:tcPr>
          <w:p w14:paraId="4979EA17">
            <w:pPr>
              <w:spacing w:line="360" w:lineRule="auto"/>
              <w:jc w:val="center"/>
              <w:rPr>
                <w:rFonts w:hint="default" w:ascii="Times New Roman" w:hAnsi="Times New Roman" w:cs="Times New Roman"/>
                <w:color w:val="auto"/>
                <w:sz w:val="24"/>
              </w:rPr>
            </w:pPr>
          </w:p>
        </w:tc>
      </w:tr>
      <w:tr w14:paraId="039C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58F229B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心电图</w:t>
            </w:r>
          </w:p>
        </w:tc>
        <w:tc>
          <w:tcPr>
            <w:tcW w:w="2130" w:type="dxa"/>
            <w:vAlign w:val="center"/>
          </w:tcPr>
          <w:p w14:paraId="7B20FE5F">
            <w:pPr>
              <w:spacing w:line="360" w:lineRule="auto"/>
              <w:jc w:val="center"/>
              <w:rPr>
                <w:rFonts w:hint="default" w:ascii="Times New Roman" w:hAnsi="Times New Roman" w:cs="Times New Roman"/>
                <w:color w:val="auto"/>
                <w:sz w:val="24"/>
              </w:rPr>
            </w:pPr>
          </w:p>
        </w:tc>
        <w:tc>
          <w:tcPr>
            <w:tcW w:w="2131" w:type="dxa"/>
            <w:vAlign w:val="center"/>
          </w:tcPr>
          <w:p w14:paraId="19E925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21</w:t>
            </w:r>
          </w:p>
        </w:tc>
        <w:tc>
          <w:tcPr>
            <w:tcW w:w="2950" w:type="dxa"/>
            <w:vAlign w:val="center"/>
          </w:tcPr>
          <w:p w14:paraId="3C609E7E">
            <w:pPr>
              <w:spacing w:line="360" w:lineRule="auto"/>
              <w:jc w:val="center"/>
              <w:rPr>
                <w:rFonts w:hint="default" w:ascii="Times New Roman" w:hAnsi="Times New Roman" w:cs="Times New Roman"/>
                <w:color w:val="auto"/>
                <w:sz w:val="24"/>
              </w:rPr>
            </w:pPr>
          </w:p>
        </w:tc>
      </w:tr>
      <w:tr w14:paraId="5E8A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E90BD2D">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采血管</w:t>
            </w:r>
          </w:p>
        </w:tc>
        <w:tc>
          <w:tcPr>
            <w:tcW w:w="2130" w:type="dxa"/>
            <w:vAlign w:val="center"/>
          </w:tcPr>
          <w:p w14:paraId="7FB3303F">
            <w:pPr>
              <w:spacing w:line="360" w:lineRule="auto"/>
              <w:jc w:val="center"/>
              <w:rPr>
                <w:rFonts w:hint="default" w:ascii="Times New Roman" w:hAnsi="Times New Roman" w:cs="Times New Roman"/>
                <w:color w:val="auto"/>
                <w:sz w:val="24"/>
              </w:rPr>
            </w:pPr>
          </w:p>
        </w:tc>
        <w:tc>
          <w:tcPr>
            <w:tcW w:w="2131" w:type="dxa"/>
            <w:vAlign w:val="center"/>
          </w:tcPr>
          <w:p w14:paraId="294DD89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0.65</w:t>
            </w:r>
          </w:p>
        </w:tc>
        <w:tc>
          <w:tcPr>
            <w:tcW w:w="2950" w:type="dxa"/>
            <w:vAlign w:val="center"/>
          </w:tcPr>
          <w:p w14:paraId="474A8433">
            <w:pPr>
              <w:spacing w:line="360" w:lineRule="auto"/>
              <w:jc w:val="center"/>
              <w:rPr>
                <w:rFonts w:hint="default" w:ascii="Times New Roman" w:hAnsi="Times New Roman" w:cs="Times New Roman"/>
                <w:color w:val="auto"/>
                <w:sz w:val="24"/>
              </w:rPr>
            </w:pPr>
          </w:p>
        </w:tc>
      </w:tr>
      <w:tr w14:paraId="4F9C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270936B">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止血带</w:t>
            </w:r>
          </w:p>
        </w:tc>
        <w:tc>
          <w:tcPr>
            <w:tcW w:w="2130" w:type="dxa"/>
            <w:vAlign w:val="center"/>
          </w:tcPr>
          <w:p w14:paraId="3DA66E16">
            <w:pPr>
              <w:spacing w:line="360" w:lineRule="auto"/>
              <w:jc w:val="center"/>
              <w:rPr>
                <w:rFonts w:hint="default" w:ascii="Times New Roman" w:hAnsi="Times New Roman" w:cs="Times New Roman"/>
                <w:color w:val="auto"/>
                <w:sz w:val="24"/>
              </w:rPr>
            </w:pPr>
          </w:p>
        </w:tc>
        <w:tc>
          <w:tcPr>
            <w:tcW w:w="2131" w:type="dxa"/>
            <w:vAlign w:val="center"/>
          </w:tcPr>
          <w:p w14:paraId="0BADA42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950" w:type="dxa"/>
            <w:vAlign w:val="center"/>
          </w:tcPr>
          <w:p w14:paraId="449F888C">
            <w:pPr>
              <w:spacing w:line="360" w:lineRule="auto"/>
              <w:jc w:val="center"/>
              <w:rPr>
                <w:rFonts w:hint="default" w:ascii="Times New Roman" w:hAnsi="Times New Roman" w:cs="Times New Roman"/>
                <w:color w:val="auto"/>
                <w:sz w:val="24"/>
              </w:rPr>
            </w:pPr>
          </w:p>
        </w:tc>
      </w:tr>
      <w:tr w14:paraId="5C55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 w:hRule="atLeast"/>
        </w:trPr>
        <w:tc>
          <w:tcPr>
            <w:tcW w:w="2130" w:type="dxa"/>
            <w:vAlign w:val="center"/>
          </w:tcPr>
          <w:p w14:paraId="54689C0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静脉采血</w:t>
            </w:r>
          </w:p>
        </w:tc>
        <w:tc>
          <w:tcPr>
            <w:tcW w:w="2130" w:type="dxa"/>
            <w:vAlign w:val="center"/>
          </w:tcPr>
          <w:p w14:paraId="48102335">
            <w:pPr>
              <w:spacing w:line="360" w:lineRule="auto"/>
              <w:jc w:val="center"/>
              <w:rPr>
                <w:rFonts w:hint="default" w:ascii="Times New Roman" w:hAnsi="Times New Roman" w:cs="Times New Roman"/>
                <w:color w:val="auto"/>
                <w:sz w:val="24"/>
              </w:rPr>
            </w:pPr>
          </w:p>
        </w:tc>
        <w:tc>
          <w:tcPr>
            <w:tcW w:w="2131" w:type="dxa"/>
            <w:vAlign w:val="center"/>
          </w:tcPr>
          <w:p w14:paraId="01FA50F8">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6</w:t>
            </w:r>
          </w:p>
        </w:tc>
        <w:tc>
          <w:tcPr>
            <w:tcW w:w="2950" w:type="dxa"/>
            <w:vAlign w:val="center"/>
          </w:tcPr>
          <w:p w14:paraId="74E537C6">
            <w:pPr>
              <w:spacing w:line="360" w:lineRule="auto"/>
              <w:jc w:val="center"/>
              <w:rPr>
                <w:rFonts w:hint="default" w:ascii="Times New Roman" w:hAnsi="Times New Roman" w:cs="Times New Roman"/>
                <w:color w:val="auto"/>
                <w:sz w:val="24"/>
              </w:rPr>
            </w:pPr>
          </w:p>
        </w:tc>
      </w:tr>
      <w:tr w14:paraId="058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399ED8D">
            <w:pPr>
              <w:spacing w:line="360" w:lineRule="auto"/>
              <w:jc w:val="center"/>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挂号费</w:t>
            </w:r>
          </w:p>
        </w:tc>
        <w:tc>
          <w:tcPr>
            <w:tcW w:w="2130" w:type="dxa"/>
            <w:vAlign w:val="center"/>
          </w:tcPr>
          <w:p w14:paraId="4A3E3B68">
            <w:pPr>
              <w:spacing w:line="360" w:lineRule="auto"/>
              <w:jc w:val="center"/>
              <w:rPr>
                <w:rFonts w:hint="default" w:ascii="Times New Roman" w:hAnsi="Times New Roman" w:cs="Times New Roman"/>
                <w:color w:val="auto"/>
                <w:sz w:val="24"/>
              </w:rPr>
            </w:pPr>
          </w:p>
        </w:tc>
        <w:tc>
          <w:tcPr>
            <w:tcW w:w="2131" w:type="dxa"/>
            <w:vAlign w:val="center"/>
          </w:tcPr>
          <w:p w14:paraId="4D14F056">
            <w:pPr>
              <w:spacing w:line="360" w:lineRule="auto"/>
              <w:jc w:val="center"/>
              <w:rPr>
                <w:rFonts w:hint="default" w:ascii="Times New Roman" w:hAnsi="Times New Roman" w:eastAsia="宋体" w:cs="Times New Roman"/>
                <w:color w:val="auto"/>
                <w:sz w:val="24"/>
                <w:lang w:val="en-US" w:eastAsia="zh-CN"/>
              </w:rPr>
            </w:pPr>
          </w:p>
        </w:tc>
        <w:tc>
          <w:tcPr>
            <w:tcW w:w="2950" w:type="dxa"/>
            <w:vAlign w:val="center"/>
          </w:tcPr>
          <w:p w14:paraId="751B3309">
            <w:pPr>
              <w:spacing w:line="360" w:lineRule="auto"/>
              <w:jc w:val="center"/>
              <w:rPr>
                <w:rFonts w:hint="default" w:ascii="Times New Roman" w:hAnsi="Times New Roman" w:cs="Times New Roman"/>
                <w:color w:val="auto"/>
                <w:sz w:val="24"/>
              </w:rPr>
            </w:pPr>
          </w:p>
        </w:tc>
      </w:tr>
      <w:tr w14:paraId="4DA1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DE1DFF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承接例数</w:t>
            </w:r>
          </w:p>
        </w:tc>
        <w:tc>
          <w:tcPr>
            <w:tcW w:w="2130" w:type="dxa"/>
            <w:vAlign w:val="center"/>
          </w:tcPr>
          <w:p w14:paraId="5934AC52">
            <w:pPr>
              <w:spacing w:line="360" w:lineRule="auto"/>
              <w:jc w:val="center"/>
              <w:rPr>
                <w:rFonts w:hint="default" w:ascii="Times New Roman" w:hAnsi="Times New Roman" w:cs="Times New Roman"/>
                <w:color w:val="auto"/>
                <w:sz w:val="24"/>
              </w:rPr>
            </w:pPr>
          </w:p>
        </w:tc>
        <w:tc>
          <w:tcPr>
            <w:tcW w:w="2131" w:type="dxa"/>
            <w:vAlign w:val="center"/>
          </w:tcPr>
          <w:p w14:paraId="21F10AE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检查费合计：</w:t>
            </w:r>
          </w:p>
        </w:tc>
        <w:tc>
          <w:tcPr>
            <w:tcW w:w="2950" w:type="dxa"/>
            <w:vAlign w:val="center"/>
          </w:tcPr>
          <w:p w14:paraId="71F18E69">
            <w:pPr>
              <w:spacing w:line="360" w:lineRule="auto"/>
              <w:jc w:val="center"/>
              <w:rPr>
                <w:rFonts w:hint="default" w:ascii="Times New Roman" w:hAnsi="Times New Roman" w:cs="Times New Roman"/>
                <w:color w:val="auto"/>
                <w:sz w:val="24"/>
              </w:rPr>
            </w:pPr>
          </w:p>
        </w:tc>
      </w:tr>
    </w:tbl>
    <w:p w14:paraId="3815AB50">
      <w:pPr>
        <w:spacing w:line="360" w:lineRule="auto"/>
        <w:rPr>
          <w:rFonts w:hint="default" w:ascii="Times New Roman" w:hAnsi="Times New Roman" w:cs="Times New Roman"/>
          <w:b/>
          <w:bCs/>
          <w:color w:val="auto"/>
          <w:sz w:val="24"/>
        </w:rPr>
      </w:pPr>
    </w:p>
    <w:p w14:paraId="673BB402">
      <w:pPr>
        <w:spacing w:line="360" w:lineRule="auto"/>
        <w:rPr>
          <w:rFonts w:hint="default" w:ascii="Times New Roman" w:hAnsi="Times New Roman" w:cs="Times New Roman"/>
          <w:b/>
          <w:bCs/>
          <w:color w:val="auto"/>
          <w:sz w:val="24"/>
        </w:rPr>
      </w:pPr>
    </w:p>
    <w:p w14:paraId="283F7AAD">
      <w:pPr>
        <w:spacing w:line="360" w:lineRule="auto"/>
        <w:rPr>
          <w:rFonts w:hint="default" w:ascii="Times New Roman" w:hAnsi="Times New Roman" w:cs="Times New Roman"/>
          <w:b/>
          <w:bCs/>
          <w:color w:val="auto"/>
          <w:sz w:val="24"/>
        </w:rPr>
      </w:pPr>
    </w:p>
    <w:p w14:paraId="497FE876">
      <w:pPr>
        <w:spacing w:line="360" w:lineRule="auto"/>
        <w:rPr>
          <w:rFonts w:hint="default" w:ascii="Times New Roman" w:hAnsi="Times New Roman" w:cs="Times New Roman"/>
          <w:b/>
          <w:bCs/>
          <w:color w:val="auto"/>
          <w:sz w:val="24"/>
        </w:rPr>
      </w:pPr>
    </w:p>
    <w:p w14:paraId="2CFD4BDD">
      <w:pPr>
        <w:spacing w:line="360" w:lineRule="auto"/>
        <w:rPr>
          <w:rFonts w:hint="default" w:ascii="Times New Roman" w:hAnsi="Times New Roman" w:cs="Times New Roman"/>
          <w:b/>
          <w:bCs/>
          <w:color w:val="auto"/>
          <w:sz w:val="24"/>
        </w:rPr>
      </w:pPr>
    </w:p>
    <w:p w14:paraId="55A46578">
      <w:pPr>
        <w:spacing w:line="360" w:lineRule="auto"/>
        <w:rPr>
          <w:rFonts w:hint="default" w:ascii="Times New Roman" w:hAnsi="Times New Roman" w:cs="Times New Roman"/>
          <w:b/>
          <w:bCs/>
          <w:color w:val="auto"/>
          <w:sz w:val="24"/>
        </w:rPr>
      </w:pPr>
    </w:p>
    <w:p w14:paraId="2007BC5D">
      <w:pPr>
        <w:spacing w:line="360" w:lineRule="auto"/>
        <w:rPr>
          <w:rFonts w:hint="default" w:ascii="Times New Roman" w:hAnsi="Times New Roman" w:cs="Times New Roman"/>
          <w:b/>
          <w:bCs/>
          <w:color w:val="auto"/>
          <w:sz w:val="24"/>
        </w:rPr>
      </w:pPr>
    </w:p>
    <w:p w14:paraId="7AA24C46">
      <w:pPr>
        <w:spacing w:line="360" w:lineRule="auto"/>
        <w:rPr>
          <w:rFonts w:hint="default" w:ascii="Times New Roman" w:hAnsi="Times New Roman" w:cs="Times New Roman"/>
          <w:b/>
          <w:bCs/>
          <w:color w:val="auto"/>
          <w:sz w:val="24"/>
        </w:rPr>
      </w:pPr>
    </w:p>
    <w:p w14:paraId="192C6BF1">
      <w:pPr>
        <w:spacing w:line="360" w:lineRule="auto"/>
        <w:rPr>
          <w:rFonts w:hint="default" w:ascii="Times New Roman" w:hAnsi="Times New Roman" w:cs="Times New Roman"/>
          <w:b/>
          <w:bCs/>
          <w:color w:val="auto"/>
          <w:sz w:val="24"/>
        </w:rPr>
      </w:pPr>
    </w:p>
    <w:p w14:paraId="25C26E0B">
      <w:pPr>
        <w:spacing w:line="360" w:lineRule="auto"/>
        <w:rPr>
          <w:rFonts w:hint="default" w:ascii="Times New Roman" w:hAnsi="Times New Roman" w:cs="Times New Roman"/>
          <w:b/>
          <w:bCs/>
          <w:color w:val="auto"/>
          <w:sz w:val="24"/>
        </w:rPr>
      </w:pPr>
    </w:p>
    <w:p w14:paraId="0AC5D75D">
      <w:pPr>
        <w:spacing w:line="360" w:lineRule="auto"/>
        <w:rPr>
          <w:rFonts w:hint="default" w:ascii="Times New Roman" w:hAnsi="Times New Roman" w:cs="Times New Roman"/>
          <w:b/>
          <w:bCs/>
          <w:color w:val="auto"/>
          <w:sz w:val="24"/>
        </w:rPr>
      </w:pPr>
    </w:p>
    <w:p w14:paraId="24DC92BD">
      <w:pPr>
        <w:spacing w:line="360" w:lineRule="auto"/>
        <w:rPr>
          <w:rFonts w:hint="default" w:ascii="Times New Roman" w:hAnsi="Times New Roman" w:cs="Times New Roman"/>
          <w:b/>
          <w:bCs/>
          <w:color w:val="auto"/>
          <w:sz w:val="24"/>
        </w:rPr>
      </w:pPr>
    </w:p>
    <w:p w14:paraId="1BA6724C">
      <w:pPr>
        <w:spacing w:line="360" w:lineRule="auto"/>
        <w:rPr>
          <w:rFonts w:hint="default" w:ascii="Times New Roman" w:hAnsi="Times New Roman" w:cs="Times New Roman"/>
          <w:b/>
          <w:bCs/>
          <w:color w:val="auto"/>
          <w:sz w:val="24"/>
        </w:rPr>
      </w:pPr>
    </w:p>
    <w:p w14:paraId="58C044E2">
      <w:pPr>
        <w:spacing w:line="360" w:lineRule="auto"/>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附件三</w:t>
      </w:r>
    </w:p>
    <w:p w14:paraId="2F64CAFC">
      <w:pPr>
        <w:spacing w:line="360" w:lineRule="auto"/>
        <w:ind w:firstLine="426" w:firstLineChars="177"/>
        <w:jc w:val="cente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受试者补助明细表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2130"/>
      </w:tblGrid>
      <w:tr w14:paraId="735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734AFB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访视</w:t>
            </w:r>
          </w:p>
        </w:tc>
        <w:tc>
          <w:tcPr>
            <w:tcW w:w="2130" w:type="dxa"/>
          </w:tcPr>
          <w:p w14:paraId="0CFAF675">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交通补助（元）</w:t>
            </w:r>
          </w:p>
        </w:tc>
        <w:tc>
          <w:tcPr>
            <w:tcW w:w="2130" w:type="dxa"/>
          </w:tcPr>
          <w:p w14:paraId="2D9CEFD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采血补助（元）</w:t>
            </w:r>
          </w:p>
        </w:tc>
        <w:tc>
          <w:tcPr>
            <w:tcW w:w="2130" w:type="dxa"/>
          </w:tcPr>
          <w:p w14:paraId="2A461F1A">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r>
      <w:tr w14:paraId="53F0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09CBC4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VI</w:t>
            </w:r>
          </w:p>
        </w:tc>
        <w:tc>
          <w:tcPr>
            <w:tcW w:w="2130" w:type="dxa"/>
          </w:tcPr>
          <w:p w14:paraId="22928E2C">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72B6EB09">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6BFCCB6B">
            <w:pPr>
              <w:spacing w:line="360" w:lineRule="auto"/>
              <w:jc w:val="center"/>
              <w:rPr>
                <w:rFonts w:hint="default" w:ascii="Times New Roman" w:hAnsi="Times New Roman" w:cs="Times New Roman"/>
                <w:b/>
                <w:bCs/>
                <w:color w:val="auto"/>
                <w:sz w:val="24"/>
                <w:vertAlign w:val="baseline"/>
                <w:lang w:val="en-US" w:eastAsia="zh-CN"/>
              </w:rPr>
            </w:pPr>
          </w:p>
        </w:tc>
      </w:tr>
      <w:tr w14:paraId="1B68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EB96CFE">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V2</w:t>
            </w:r>
          </w:p>
        </w:tc>
        <w:tc>
          <w:tcPr>
            <w:tcW w:w="2130" w:type="dxa"/>
          </w:tcPr>
          <w:p w14:paraId="7FB39163">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39D3E9D8">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093B5704">
            <w:pPr>
              <w:spacing w:line="360" w:lineRule="auto"/>
              <w:jc w:val="center"/>
              <w:rPr>
                <w:rFonts w:hint="default" w:ascii="Times New Roman" w:hAnsi="Times New Roman" w:cs="Times New Roman"/>
                <w:b/>
                <w:bCs/>
                <w:color w:val="auto"/>
                <w:sz w:val="24"/>
                <w:vertAlign w:val="baseline"/>
                <w:lang w:val="en-US" w:eastAsia="zh-CN"/>
              </w:rPr>
            </w:pPr>
          </w:p>
        </w:tc>
      </w:tr>
      <w:tr w14:paraId="5024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D48F82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V3</w:t>
            </w:r>
          </w:p>
        </w:tc>
        <w:tc>
          <w:tcPr>
            <w:tcW w:w="2130" w:type="dxa"/>
          </w:tcPr>
          <w:p w14:paraId="5B7C3CB5">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51E02E84">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5E973BDD">
            <w:pPr>
              <w:spacing w:line="360" w:lineRule="auto"/>
              <w:jc w:val="center"/>
              <w:rPr>
                <w:rFonts w:hint="default" w:ascii="Times New Roman" w:hAnsi="Times New Roman" w:cs="Times New Roman"/>
                <w:b/>
                <w:bCs/>
                <w:color w:val="auto"/>
                <w:sz w:val="24"/>
                <w:vertAlign w:val="baseline"/>
                <w:lang w:val="en-US" w:eastAsia="zh-CN"/>
              </w:rPr>
            </w:pPr>
          </w:p>
        </w:tc>
      </w:tr>
      <w:tr w14:paraId="144F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BEA8FA3">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V4</w:t>
            </w:r>
          </w:p>
        </w:tc>
        <w:tc>
          <w:tcPr>
            <w:tcW w:w="2130" w:type="dxa"/>
          </w:tcPr>
          <w:p w14:paraId="23F55E31">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017637EC">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7538A287">
            <w:pPr>
              <w:spacing w:line="360" w:lineRule="auto"/>
              <w:jc w:val="center"/>
              <w:rPr>
                <w:rFonts w:hint="default" w:ascii="Times New Roman" w:hAnsi="Times New Roman" w:cs="Times New Roman"/>
                <w:b/>
                <w:bCs/>
                <w:color w:val="auto"/>
                <w:sz w:val="24"/>
                <w:vertAlign w:val="baseline"/>
                <w:lang w:val="en-US" w:eastAsia="zh-CN"/>
              </w:rPr>
            </w:pPr>
          </w:p>
        </w:tc>
      </w:tr>
      <w:tr w14:paraId="540E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2E29520">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30" w:type="dxa"/>
          </w:tcPr>
          <w:p w14:paraId="78DC0EF4">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30" w:type="dxa"/>
          </w:tcPr>
          <w:p w14:paraId="3DD12206">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26E90CDD">
            <w:pPr>
              <w:spacing w:line="360" w:lineRule="auto"/>
              <w:jc w:val="center"/>
              <w:rPr>
                <w:rFonts w:hint="default" w:ascii="Times New Roman" w:hAnsi="Times New Roman" w:cs="Times New Roman"/>
                <w:b/>
                <w:bCs/>
                <w:color w:val="auto"/>
                <w:sz w:val="24"/>
                <w:vertAlign w:val="baseline"/>
                <w:lang w:val="en-US" w:eastAsia="zh-CN"/>
              </w:rPr>
            </w:pPr>
          </w:p>
        </w:tc>
      </w:tr>
      <w:tr w14:paraId="073A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99ADFC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合计（元）</w:t>
            </w:r>
          </w:p>
        </w:tc>
        <w:tc>
          <w:tcPr>
            <w:tcW w:w="2130" w:type="dxa"/>
          </w:tcPr>
          <w:p w14:paraId="189D3624">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30A9421D">
            <w:pPr>
              <w:spacing w:line="360" w:lineRule="auto"/>
              <w:jc w:val="center"/>
              <w:rPr>
                <w:rFonts w:hint="default" w:ascii="Times New Roman" w:hAnsi="Times New Roman" w:cs="Times New Roman"/>
                <w:b/>
                <w:bCs/>
                <w:color w:val="auto"/>
                <w:sz w:val="24"/>
                <w:vertAlign w:val="baseline"/>
                <w:lang w:val="en-US" w:eastAsia="zh-CN"/>
              </w:rPr>
            </w:pPr>
          </w:p>
        </w:tc>
        <w:tc>
          <w:tcPr>
            <w:tcW w:w="2130" w:type="dxa"/>
          </w:tcPr>
          <w:p w14:paraId="5D70BB21">
            <w:pPr>
              <w:spacing w:line="360" w:lineRule="auto"/>
              <w:jc w:val="center"/>
              <w:rPr>
                <w:rFonts w:hint="default" w:ascii="Times New Roman" w:hAnsi="Times New Roman" w:cs="Times New Roman"/>
                <w:b/>
                <w:bCs/>
                <w:color w:val="auto"/>
                <w:sz w:val="24"/>
                <w:vertAlign w:val="baseline"/>
                <w:lang w:val="en-US" w:eastAsia="zh-CN"/>
              </w:rPr>
            </w:pPr>
          </w:p>
        </w:tc>
      </w:tr>
      <w:tr w14:paraId="643C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BD7269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共计（元）</w:t>
            </w:r>
          </w:p>
        </w:tc>
        <w:tc>
          <w:tcPr>
            <w:tcW w:w="6390" w:type="dxa"/>
            <w:gridSpan w:val="3"/>
          </w:tcPr>
          <w:p w14:paraId="4FA668BF">
            <w:pPr>
              <w:spacing w:line="360" w:lineRule="auto"/>
              <w:jc w:val="center"/>
              <w:rPr>
                <w:rFonts w:hint="default" w:ascii="Times New Roman" w:hAnsi="Times New Roman" w:cs="Times New Roman"/>
                <w:b/>
                <w:bCs/>
                <w:color w:val="auto"/>
                <w:sz w:val="24"/>
                <w:vertAlign w:val="baseline"/>
                <w:lang w:val="en-US" w:eastAsia="zh-CN"/>
              </w:rPr>
            </w:pPr>
          </w:p>
        </w:tc>
      </w:tr>
    </w:tbl>
    <w:p w14:paraId="3464F7F2">
      <w:pPr>
        <w:spacing w:line="360" w:lineRule="auto"/>
        <w:rPr>
          <w:rFonts w:hint="default" w:ascii="Times New Roman" w:hAnsi="Times New Roman" w:cs="Times New Roman"/>
          <w:b/>
          <w:bCs/>
          <w:color w:val="auto"/>
          <w:sz w:val="24"/>
        </w:rPr>
      </w:pPr>
    </w:p>
    <w:p w14:paraId="2047A255">
      <w:pPr>
        <w:spacing w:line="360" w:lineRule="auto"/>
        <w:rPr>
          <w:rFonts w:hint="default" w:ascii="Times New Roman" w:hAnsi="Times New Roman" w:cs="Times New Roman"/>
          <w:b/>
          <w:bCs/>
          <w:color w:val="auto"/>
          <w:sz w:val="24"/>
        </w:rPr>
      </w:pPr>
    </w:p>
    <w:p w14:paraId="3C9ECA0C">
      <w:pPr>
        <w:spacing w:line="360" w:lineRule="auto"/>
        <w:rPr>
          <w:rFonts w:hint="default" w:ascii="Times New Roman" w:hAnsi="Times New Roman" w:cs="Times New Roman"/>
          <w:b/>
          <w:bCs/>
          <w:color w:val="auto"/>
          <w:sz w:val="24"/>
        </w:rPr>
      </w:pPr>
    </w:p>
    <w:p w14:paraId="67032E1A">
      <w:pPr>
        <w:spacing w:line="360" w:lineRule="auto"/>
        <w:rPr>
          <w:rFonts w:hint="default" w:ascii="Times New Roman" w:hAnsi="Times New Roman" w:cs="Times New Roman"/>
          <w:b/>
          <w:bCs/>
          <w:color w:val="auto"/>
          <w:sz w:val="24"/>
        </w:rPr>
      </w:pPr>
    </w:p>
    <w:p w14:paraId="34DC6D13">
      <w:pPr>
        <w:spacing w:line="360" w:lineRule="auto"/>
        <w:rPr>
          <w:rFonts w:hint="default" w:ascii="Times New Roman" w:hAnsi="Times New Roman" w:cs="Times New Roman"/>
          <w:b/>
          <w:bCs/>
          <w:color w:val="auto"/>
          <w:sz w:val="24"/>
        </w:rPr>
      </w:pPr>
    </w:p>
    <w:p w14:paraId="33C6C365">
      <w:pPr>
        <w:spacing w:line="360" w:lineRule="auto"/>
        <w:rPr>
          <w:rFonts w:hint="default" w:ascii="Times New Roman" w:hAnsi="Times New Roman" w:cs="Times New Roman"/>
          <w:b/>
          <w:bCs/>
          <w:color w:val="auto"/>
          <w:sz w:val="24"/>
        </w:rPr>
      </w:pPr>
    </w:p>
    <w:p w14:paraId="205126D3">
      <w:pPr>
        <w:spacing w:line="360" w:lineRule="auto"/>
        <w:rPr>
          <w:rFonts w:hint="default" w:ascii="Times New Roman" w:hAnsi="Times New Roman" w:cs="Times New Roman"/>
          <w:b/>
          <w:bCs/>
          <w:color w:val="auto"/>
          <w:sz w:val="24"/>
        </w:rPr>
      </w:pPr>
    </w:p>
    <w:p w14:paraId="17F91FE5">
      <w:pPr>
        <w:spacing w:line="360" w:lineRule="auto"/>
        <w:rPr>
          <w:rFonts w:hint="default" w:ascii="Times New Roman" w:hAnsi="Times New Roman" w:cs="Times New Roman"/>
          <w:b/>
          <w:bCs/>
          <w:color w:val="auto"/>
          <w:sz w:val="24"/>
        </w:rPr>
      </w:pPr>
    </w:p>
    <w:p w14:paraId="4E7A558F">
      <w:pPr>
        <w:spacing w:line="360" w:lineRule="auto"/>
        <w:rPr>
          <w:rFonts w:hint="default" w:ascii="Times New Roman" w:hAnsi="Times New Roman" w:cs="Times New Roman"/>
          <w:b/>
          <w:bCs/>
          <w:color w:val="auto"/>
          <w:sz w:val="24"/>
        </w:rPr>
      </w:pPr>
    </w:p>
    <w:p w14:paraId="452E054F">
      <w:pPr>
        <w:spacing w:line="360" w:lineRule="auto"/>
        <w:rPr>
          <w:rFonts w:hint="default" w:ascii="Times New Roman" w:hAnsi="Times New Roman" w:cs="Times New Roman"/>
          <w:b/>
          <w:bCs/>
          <w:color w:val="auto"/>
          <w:sz w:val="24"/>
        </w:rPr>
      </w:pPr>
    </w:p>
    <w:p w14:paraId="0184909E">
      <w:pPr>
        <w:spacing w:line="360" w:lineRule="auto"/>
        <w:rPr>
          <w:rFonts w:hint="default" w:ascii="Times New Roman" w:hAnsi="Times New Roman" w:cs="Times New Roman"/>
          <w:b/>
          <w:bCs/>
          <w:color w:val="auto"/>
          <w:sz w:val="24"/>
        </w:rPr>
      </w:pPr>
    </w:p>
    <w:p w14:paraId="30E81001">
      <w:pPr>
        <w:spacing w:line="360" w:lineRule="auto"/>
        <w:rPr>
          <w:rFonts w:hint="default" w:ascii="Times New Roman" w:hAnsi="Times New Roman" w:cs="Times New Roman"/>
          <w:b/>
          <w:bCs/>
          <w:color w:val="auto"/>
          <w:sz w:val="24"/>
        </w:rPr>
      </w:pPr>
    </w:p>
    <w:p w14:paraId="2E76BC91">
      <w:pPr>
        <w:spacing w:line="360" w:lineRule="auto"/>
        <w:rPr>
          <w:rFonts w:hint="default" w:ascii="Times New Roman" w:hAnsi="Times New Roman" w:cs="Times New Roman"/>
          <w:b/>
          <w:bCs/>
          <w:color w:val="auto"/>
          <w:sz w:val="24"/>
        </w:rPr>
      </w:pPr>
    </w:p>
    <w:p w14:paraId="5D111D84">
      <w:pPr>
        <w:spacing w:line="360" w:lineRule="auto"/>
        <w:rPr>
          <w:rFonts w:hint="default" w:ascii="Times New Roman" w:hAnsi="Times New Roman" w:cs="Times New Roman"/>
          <w:b/>
          <w:bCs/>
          <w:color w:val="auto"/>
          <w:sz w:val="24"/>
        </w:rPr>
      </w:pPr>
    </w:p>
    <w:p w14:paraId="2E1CC287">
      <w:pPr>
        <w:spacing w:line="360" w:lineRule="auto"/>
        <w:rPr>
          <w:rFonts w:hint="default" w:ascii="Times New Roman" w:hAnsi="Times New Roman" w:cs="Times New Roman"/>
          <w:b/>
          <w:bCs/>
          <w:color w:val="auto"/>
          <w:sz w:val="24"/>
        </w:rPr>
      </w:pPr>
    </w:p>
    <w:p w14:paraId="487EDC53">
      <w:pPr>
        <w:spacing w:line="360" w:lineRule="auto"/>
        <w:rPr>
          <w:rFonts w:hint="default" w:ascii="Times New Roman" w:hAnsi="Times New Roman" w:cs="Times New Roman"/>
          <w:b/>
          <w:bCs/>
          <w:color w:val="auto"/>
          <w:sz w:val="24"/>
        </w:rPr>
      </w:pPr>
    </w:p>
    <w:p w14:paraId="32143ED9">
      <w:pPr>
        <w:spacing w:line="360" w:lineRule="auto"/>
        <w:rPr>
          <w:rFonts w:hint="default" w:ascii="Times New Roman" w:hAnsi="Times New Roman" w:cs="Times New Roman"/>
          <w:b/>
          <w:bCs/>
          <w:color w:val="auto"/>
          <w:sz w:val="24"/>
        </w:rPr>
      </w:pPr>
    </w:p>
    <w:p w14:paraId="5C3FA1DF">
      <w:pPr>
        <w:spacing w:line="360" w:lineRule="auto"/>
        <w:rPr>
          <w:rFonts w:hint="default" w:ascii="Times New Roman" w:hAnsi="Times New Roman" w:cs="Times New Roman"/>
          <w:b/>
          <w:bCs/>
          <w:color w:val="auto"/>
          <w:sz w:val="24"/>
        </w:rPr>
      </w:pPr>
    </w:p>
    <w:p w14:paraId="2C804E67">
      <w:pPr>
        <w:spacing w:line="360" w:lineRule="auto"/>
        <w:rPr>
          <w:rFonts w:hint="default" w:ascii="Times New Roman" w:hAnsi="Times New Roman" w:cs="Times New Roman"/>
          <w:b/>
          <w:bCs/>
          <w:color w:val="auto"/>
          <w:sz w:val="24"/>
        </w:rPr>
      </w:pPr>
    </w:p>
    <w:p w14:paraId="26026188">
      <w:pPr>
        <w:widowControl/>
        <w:wordWrap w:val="0"/>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廉 洁 承 诺 书</w:t>
      </w:r>
    </w:p>
    <w:p w14:paraId="6F7A3DE2">
      <w:pPr>
        <w:wordWrap w:val="0"/>
        <w:spacing w:line="600" w:lineRule="exact"/>
        <w:ind w:firstLine="544" w:firstLineChars="200"/>
        <w:rPr>
          <w:rFonts w:hint="default" w:ascii="Times New Roman" w:hAnsi="Times New Roman" w:eastAsia="仿宋" w:cs="Times New Roman"/>
          <w:sz w:val="28"/>
          <w:szCs w:val="28"/>
        </w:rPr>
      </w:pPr>
      <w:r>
        <w:rPr>
          <w:rFonts w:hint="default" w:ascii="Times New Roman" w:hAnsi="Times New Roman" w:eastAsia="仿宋" w:cs="Times New Roman"/>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sz w:val="28"/>
          <w:szCs w:val="28"/>
        </w:rPr>
        <w:t xml:space="preserve">根据国家关于廉政建设的有关规定，本公司就业务往来中的廉政事项向驻马店市中心医院（以下简称：中心医院）作出如下承诺： </w:t>
      </w:r>
    </w:p>
    <w:p w14:paraId="542AE10D">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第一条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本公司严格遵守国家有关法律法规和相关廉政规定，在与中心医院业务合作中坚持公开、公正、诚信、透明的原则，严格执行合同约定，自觉履行合同。</w:t>
      </w:r>
    </w:p>
    <w:p w14:paraId="3BF5EA31">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第二条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本公司在与中心医院业务合作过程中，承诺不会发生以下行为：</w:t>
      </w:r>
    </w:p>
    <w:p w14:paraId="43B6CEF4">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（一）向工作人员赠送礼金、有价证券、贵重物品、任何价值的烟、酒、特产及其他变相的财物。</w:t>
      </w:r>
    </w:p>
    <w:p w14:paraId="202667E7">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（二）为工作人员报销应由个人支付的费用。</w:t>
      </w:r>
    </w:p>
    <w:p w14:paraId="426E718B">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（三）为工作人员装修住房、婚丧嫁娶、配偶子女工作、出国（境）、旅游及其他事项提供方便。</w:t>
      </w:r>
    </w:p>
    <w:p w14:paraId="5EB6633A">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（四）为工作人员开展宴请、健身、娱乐及其他活动。</w:t>
      </w:r>
    </w:p>
    <w:p w14:paraId="69F99BBF">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（五）许诺或暗示将在合同履行期间或合同期限届满后给予工作人员任何形式的利益。</w:t>
      </w:r>
    </w:p>
    <w:p w14:paraId="7482E7EB">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（六）通过任何法律法规认定的商业贿赂行为或其他不正当手段行贿工作人员。</w:t>
      </w:r>
    </w:p>
    <w:p w14:paraId="4C53DCC8">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（七）业务往来过程中弄虚作假、以次充好、虚结虚算等违反诚信原则的行为。</w:t>
      </w:r>
    </w:p>
    <w:p w14:paraId="5245E96B">
      <w:pPr>
        <w:tabs>
          <w:tab w:val="left" w:pos="793"/>
        </w:tabs>
        <w:spacing w:line="600" w:lineRule="exact"/>
        <w:ind w:firstLine="560" w:firstLineChars="200"/>
        <w:jc w:val="left"/>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第三条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本公司若出现违反本承诺的行为，愿意承担相应的法律责任，涉嫌犯罪的中心医院有权移交司法机关追究刑事责任。</w:t>
      </w:r>
    </w:p>
    <w:p w14:paraId="23ED9BCB">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第四条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066E5505">
      <w:pPr>
        <w:wordWrap w:val="0"/>
        <w:spacing w:line="600" w:lineRule="exact"/>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第五条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本公司在与中心医院业务合作过程中，若发现中心医院工作人员存在违反廉洁规定的行为，及时向中心医院纪委举报并提供相关证据。</w:t>
      </w:r>
    </w:p>
    <w:p w14:paraId="32547FC2">
      <w:pPr>
        <w:numPr>
          <w:ilvl w:val="0"/>
          <w:numId w:val="3"/>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举报地点：驻马店市中心医院纪检监察室，驻马店市驿城区健康路323号驻马店市中心医院7号楼7112房间</w:t>
      </w:r>
    </w:p>
    <w:p w14:paraId="4DD37E53">
      <w:pPr>
        <w:numPr>
          <w:ilvl w:val="0"/>
          <w:numId w:val="3"/>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举报电话：0396-2726435</w:t>
      </w:r>
    </w:p>
    <w:p w14:paraId="7C987A5E">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（三）举报邮箱：zmdzxyyjj@163.com</w:t>
      </w:r>
    </w:p>
    <w:p w14:paraId="50F1CF50">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第六条</w:t>
      </w:r>
      <w:r>
        <w:rPr>
          <w:rFonts w:hint="eastAsia" w:eastAsia="黑体" w:cs="Times New Roman"/>
          <w:sz w:val="28"/>
          <w:szCs w:val="28"/>
          <w:lang w:val="en-US" w:eastAsia="zh-CN"/>
        </w:rPr>
        <w:t xml:space="preserve"> </w:t>
      </w:r>
      <w:r>
        <w:rPr>
          <w:rFonts w:hint="default" w:ascii="Times New Roman" w:hAnsi="Times New Roman" w:eastAsia="仿宋" w:cs="Times New Roman"/>
          <w:sz w:val="28"/>
          <w:szCs w:val="28"/>
        </w:rPr>
        <w:t>承诺书一式</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份，以中文制作，甲方执</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执</w:t>
      </w:r>
      <w:r>
        <w:rPr>
          <w:rFonts w:hint="default" w:ascii="Times New Roman" w:hAnsi="Times New Roman" w:eastAsia="仿宋" w:cs="Times New Roman"/>
          <w:sz w:val="28"/>
          <w:szCs w:val="28"/>
          <w:u w:val="single"/>
          <w:lang w:val="en-US" w:eastAsia="zh-CN"/>
        </w:rPr>
        <w:t xml:space="preserve"> 叁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临床试验</w:t>
      </w:r>
      <w:r>
        <w:rPr>
          <w:rFonts w:hint="default" w:ascii="Times New Roman" w:hAnsi="Times New Roman" w:eastAsia="仿宋" w:cs="Times New Roman"/>
          <w:sz w:val="28"/>
          <w:szCs w:val="28"/>
          <w:lang w:val="en-US" w:eastAsia="zh-CN"/>
        </w:rPr>
        <w:t>机构办公室</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医院办公室、</w:t>
      </w:r>
      <w:r>
        <w:rPr>
          <w:rFonts w:hint="default" w:ascii="Times New Roman" w:hAnsi="Times New Roman" w:eastAsia="仿宋" w:cs="Times New Roman"/>
          <w:sz w:val="28"/>
          <w:szCs w:val="28"/>
        </w:rPr>
        <w:t>财务部门各留存壹份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。经双方签字或盖章之日起立即生效。</w:t>
      </w:r>
    </w:p>
    <w:p w14:paraId="16D62FE2">
      <w:pPr>
        <w:widowControl/>
        <w:spacing w:line="360" w:lineRule="auto"/>
        <w:rPr>
          <w:rFonts w:hint="default" w:ascii="Times New Roman" w:hAnsi="Times New Roman" w:eastAsia="仿宋" w:cs="Times New Roman"/>
          <w:spacing w:val="-4"/>
          <w:kern w:val="0"/>
          <w:sz w:val="28"/>
          <w:szCs w:val="28"/>
        </w:rPr>
      </w:pPr>
      <w:r>
        <w:rPr>
          <w:rFonts w:hint="default" w:ascii="Times New Roman" w:hAnsi="Times New Roman" w:eastAsia="仿宋" w:cs="Times New Roman"/>
          <w:spacing w:val="-4"/>
          <w:kern w:val="0"/>
          <w:sz w:val="28"/>
          <w:szCs w:val="28"/>
        </w:rPr>
        <w:t xml:space="preserve">项目名称：                      </w:t>
      </w:r>
    </w:p>
    <w:p w14:paraId="1564E424">
      <w:pPr>
        <w:widowControl/>
        <w:spacing w:line="360" w:lineRule="auto"/>
        <w:rPr>
          <w:rFonts w:hint="default" w:ascii="Times New Roman" w:hAnsi="Times New Roman" w:eastAsia="仿宋" w:cs="Times New Roman"/>
          <w:spacing w:val="-4"/>
          <w:kern w:val="0"/>
          <w:sz w:val="28"/>
          <w:szCs w:val="28"/>
        </w:rPr>
      </w:pPr>
    </w:p>
    <w:tbl>
      <w:tblPr>
        <w:tblStyle w:val="7"/>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083"/>
      </w:tblGrid>
      <w:tr w14:paraId="107A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2" w:hRule="atLeast"/>
          <w:jc w:val="center"/>
        </w:trPr>
        <w:tc>
          <w:tcPr>
            <w:tcW w:w="4036" w:type="dxa"/>
            <w:tcBorders>
              <w:top w:val="nil"/>
              <w:left w:val="nil"/>
              <w:bottom w:val="nil"/>
              <w:right w:val="nil"/>
            </w:tcBorders>
            <w:vAlign w:val="top"/>
          </w:tcPr>
          <w:p w14:paraId="217838E0">
            <w:pPr>
              <w:widowControl/>
              <w:spacing w:line="48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承诺方（甲方）（盖章）：</w:t>
            </w:r>
          </w:p>
        </w:tc>
        <w:tc>
          <w:tcPr>
            <w:tcW w:w="4083" w:type="dxa"/>
            <w:tcBorders>
              <w:top w:val="nil"/>
              <w:left w:val="nil"/>
              <w:bottom w:val="nil"/>
              <w:right w:val="nil"/>
            </w:tcBorders>
            <w:vAlign w:val="top"/>
          </w:tcPr>
          <w:p w14:paraId="704FFF4B">
            <w:pPr>
              <w:widowControl/>
              <w:spacing w:line="480" w:lineRule="auto"/>
              <w:jc w:val="left"/>
              <w:rPr>
                <w:rFonts w:hint="default" w:ascii="Times New Roman" w:hAnsi="Times New Roman" w:eastAsia="仿宋" w:cs="Times New Roman"/>
                <w:spacing w:val="-4"/>
                <w:kern w:val="0"/>
                <w:sz w:val="28"/>
                <w:szCs w:val="28"/>
                <w:vertAlign w:val="baseline"/>
                <w:lang w:val="en-US" w:eastAsia="zh-CN" w:bidi="ar-SA"/>
              </w:rPr>
            </w:pPr>
            <w:bookmarkStart w:id="0" w:name="_GoBack"/>
            <w:bookmarkEnd w:id="0"/>
            <w:r>
              <w:rPr>
                <w:rFonts w:hint="default" w:ascii="Times New Roman" w:hAnsi="Times New Roman" w:eastAsia="仿宋" w:cs="Times New Roman"/>
                <w:spacing w:val="-4"/>
                <w:kern w:val="0"/>
                <w:sz w:val="28"/>
                <w:szCs w:val="28"/>
                <w:vertAlign w:val="baseline"/>
                <w:lang w:val="en-US" w:eastAsia="zh-CN"/>
              </w:rPr>
              <w:t>监督方（盖章）：</w:t>
            </w:r>
            <w:r>
              <w:rPr>
                <w:rFonts w:hint="default" w:ascii="Times New Roman" w:hAnsi="Times New Roman" w:eastAsia="仿宋" w:cs="Times New Roman"/>
                <w:sz w:val="28"/>
                <w:szCs w:val="28"/>
                <w:lang w:val="en-US" w:eastAsia="zh-CN"/>
              </w:rPr>
              <w:t>中共驻马店市中心医院纪律检查委员会</w:t>
            </w:r>
          </w:p>
        </w:tc>
      </w:tr>
      <w:tr w14:paraId="2FCC0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4036" w:type="dxa"/>
            <w:tcBorders>
              <w:top w:val="nil"/>
              <w:left w:val="nil"/>
              <w:bottom w:val="nil"/>
              <w:right w:val="nil"/>
            </w:tcBorders>
            <w:vAlign w:val="top"/>
          </w:tcPr>
          <w:p w14:paraId="7B226C67">
            <w:pPr>
              <w:widowControl/>
              <w:spacing w:line="48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c>
          <w:tcPr>
            <w:tcW w:w="4083" w:type="dxa"/>
            <w:tcBorders>
              <w:top w:val="nil"/>
              <w:left w:val="nil"/>
              <w:bottom w:val="nil"/>
              <w:right w:val="nil"/>
            </w:tcBorders>
            <w:vAlign w:val="top"/>
          </w:tcPr>
          <w:p w14:paraId="74EF5298">
            <w:pPr>
              <w:widowControl/>
              <w:spacing w:line="48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r>
      <w:tr w14:paraId="1E964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4036" w:type="dxa"/>
            <w:tcBorders>
              <w:top w:val="nil"/>
              <w:left w:val="nil"/>
              <w:bottom w:val="nil"/>
              <w:right w:val="nil"/>
            </w:tcBorders>
          </w:tcPr>
          <w:p w14:paraId="6638012A">
            <w:pPr>
              <w:widowControl/>
              <w:spacing w:line="480" w:lineRule="auto"/>
              <w:jc w:val="left"/>
              <w:rPr>
                <w:rFonts w:hint="default" w:ascii="Times New Roman" w:hAnsi="Times New Roman" w:eastAsia="仿宋" w:cs="Times New Roman"/>
                <w:spacing w:val="-4"/>
                <w:kern w:val="0"/>
                <w:sz w:val="28"/>
                <w:szCs w:val="28"/>
                <w:vertAlign w:val="baseline"/>
                <w:lang w:val="en-US" w:eastAsia="zh-CN"/>
              </w:rPr>
            </w:pPr>
            <w:r>
              <w:rPr>
                <w:rFonts w:hint="default" w:ascii="Times New Roman" w:hAnsi="Times New Roman" w:eastAsia="仿宋" w:cs="Times New Roman"/>
                <w:spacing w:val="-4"/>
                <w:kern w:val="0"/>
                <w:sz w:val="28"/>
                <w:szCs w:val="28"/>
                <w:vertAlign w:val="baseline"/>
                <w:lang w:val="en-US" w:eastAsia="zh-CN"/>
              </w:rPr>
              <w:t>日期：    年   月   日</w:t>
            </w:r>
          </w:p>
        </w:tc>
        <w:tc>
          <w:tcPr>
            <w:tcW w:w="4083" w:type="dxa"/>
            <w:tcBorders>
              <w:top w:val="nil"/>
              <w:left w:val="nil"/>
              <w:bottom w:val="nil"/>
              <w:right w:val="nil"/>
            </w:tcBorders>
            <w:vAlign w:val="top"/>
          </w:tcPr>
          <w:p w14:paraId="6B9114D0">
            <w:pPr>
              <w:widowControl/>
              <w:spacing w:line="48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日期：   年   月   日</w:t>
            </w:r>
          </w:p>
        </w:tc>
      </w:tr>
    </w:tbl>
    <w:p w14:paraId="24B5A09F">
      <w:pPr>
        <w:rPr>
          <w:rFonts w:hint="default" w:ascii="Times New Roman" w:hAnsi="Times New Roman" w:cs="Times New Roma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AEA2D">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46104E">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0646104E">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A22D3">
    <w:pPr>
      <w:widowControl w:val="0"/>
      <w:pBdr>
        <w:bottom w:val="single" w:color="auto" w:sz="4" w:space="0"/>
      </w:pBdr>
      <w:snapToGrid w:val="0"/>
      <w:jc w:val="both"/>
      <w:rPr>
        <w:rFonts w:hint="eastAsia"/>
        <w:kern w:val="2"/>
        <w:sz w:val="18"/>
        <w:szCs w:val="18"/>
        <w:lang w:val="en-US" w:eastAsia="zh-CN"/>
      </w:rPr>
    </w:pPr>
    <w:r>
      <w:drawing>
        <wp:inline distT="0" distB="0" distL="114300" distR="114300">
          <wp:extent cx="1884680" cy="466090"/>
          <wp:effectExtent l="0" t="0" r="1270" b="10160"/>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1884680" cy="466090"/>
                  </a:xfrm>
                  <a:prstGeom prst="rect">
                    <a:avLst/>
                  </a:prstGeom>
                  <a:noFill/>
                  <a:ln>
                    <a:noFill/>
                  </a:ln>
                </pic:spPr>
              </pic:pic>
            </a:graphicData>
          </a:graphic>
        </wp:inline>
      </w:drawing>
    </w:r>
    <w:r>
      <w:rPr>
        <w:rFonts w:hint="eastAsia" w:ascii="Times New Roman" w:hAnsi="Times New Roman" w:eastAsia="宋体" w:cs="Times New Roman"/>
        <w:kern w:val="0"/>
        <w:sz w:val="18"/>
        <w:szCs w:val="18"/>
        <w:lang w:val="en-US" w:eastAsia="zh-CN" w:bidi="ar-SA"/>
      </w:rPr>
      <w:t xml:space="preserve"> </w:t>
    </w:r>
    <w:r>
      <w:rPr>
        <w:rFonts w:hint="eastAsia" w:cs="Times New Roman"/>
        <w:kern w:val="0"/>
        <w:sz w:val="18"/>
        <w:szCs w:val="18"/>
        <w:lang w:val="en-US" w:eastAsia="zh-CN" w:bidi="ar-SA"/>
      </w:rPr>
      <w:t xml:space="preserve">        医疗</w:t>
    </w:r>
    <w:r>
      <w:rPr>
        <w:rFonts w:hint="default" w:ascii="Times New Roman" w:hAnsi="Times New Roman" w:eastAsia="宋体" w:cs="Times New Roman"/>
        <w:kern w:val="2"/>
        <w:sz w:val="18"/>
        <w:szCs w:val="18"/>
        <w:lang w:val="en-US" w:eastAsia="zh-CN" w:bidi="ar-SA"/>
      </w:rPr>
      <w:t>器械临床试验两方</w:t>
    </w:r>
    <w:r>
      <w:rPr>
        <w:rFonts w:hint="eastAsia" w:cs="Times New Roman"/>
        <w:kern w:val="2"/>
        <w:sz w:val="18"/>
        <w:szCs w:val="18"/>
        <w:lang w:val="en-US" w:eastAsia="zh-CN" w:bidi="ar-SA"/>
      </w:rPr>
      <w:t>补充协议</w:t>
    </w:r>
    <w:r>
      <w:rPr>
        <w:rFonts w:ascii="Times New Roman" w:hAnsi="Times New Roman"/>
        <w:kern w:val="2"/>
        <w:sz w:val="18"/>
        <w:szCs w:val="18"/>
      </w:rPr>
      <w:t>V</w:t>
    </w:r>
    <w:r>
      <w:rPr>
        <w:rFonts w:hint="eastAsia"/>
        <w:kern w:val="2"/>
        <w:sz w:val="18"/>
        <w:szCs w:val="18"/>
        <w:lang w:val="en-US" w:eastAsia="zh-CN"/>
      </w:rPr>
      <w:t>1</w:t>
    </w:r>
    <w:r>
      <w:rPr>
        <w:rFonts w:ascii="Times New Roman" w:hAnsi="Times New Roman"/>
        <w:kern w:val="2"/>
        <w:sz w:val="18"/>
        <w:szCs w:val="18"/>
      </w:rPr>
      <w:t>.</w:t>
    </w:r>
    <w:r>
      <w:rPr>
        <w:rFonts w:hint="eastAsia"/>
        <w:kern w:val="2"/>
        <w:sz w:val="18"/>
        <w:szCs w:val="18"/>
        <w:lang w:val="en-US" w:eastAsia="zh-CN"/>
      </w:rPr>
      <w:t>1版2024年6月1日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A6A64A14"/>
    <w:multiLevelType w:val="singleLevel"/>
    <w:tmpl w:val="A6A64A14"/>
    <w:lvl w:ilvl="0" w:tentative="0">
      <w:start w:val="1"/>
      <w:numFmt w:val="decimal"/>
      <w:suff w:val="space"/>
      <w:lvlText w:val="%1."/>
      <w:lvlJc w:val="left"/>
      <w:rPr>
        <w:rFonts w:hint="default" w:ascii="Times New Roman" w:hAnsi="Times New Roman" w:cs="Times New Roman"/>
        <w:sz w:val="24"/>
        <w:szCs w:val="24"/>
      </w:rPr>
    </w:lvl>
  </w:abstractNum>
  <w:abstractNum w:abstractNumId="2">
    <w:nsid w:val="4EB41AE7"/>
    <w:multiLevelType w:val="singleLevel"/>
    <w:tmpl w:val="4EB41AE7"/>
    <w:lvl w:ilvl="0" w:tentative="0">
      <w:start w:val="3"/>
      <w:numFmt w:val="decimal"/>
      <w:suff w:val="space"/>
      <w:lvlText w:val="%1."/>
      <w:lvlJc w:val="left"/>
      <w:rPr>
        <w:rFonts w:hint="default" w:ascii="Times New Roman" w:hAnsi="Times New Roman"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YzI2YWM2OGY0OTY4MTJkNzk4MGI1ODZiMjA5Y2QifQ=="/>
  </w:docVars>
  <w:rsids>
    <w:rsidRoot w:val="00000000"/>
    <w:rsid w:val="02625D1A"/>
    <w:rsid w:val="03174856"/>
    <w:rsid w:val="11471C48"/>
    <w:rsid w:val="1403718E"/>
    <w:rsid w:val="18057602"/>
    <w:rsid w:val="1ADD7726"/>
    <w:rsid w:val="1BF40401"/>
    <w:rsid w:val="1F8C712C"/>
    <w:rsid w:val="23855EC4"/>
    <w:rsid w:val="25203CCD"/>
    <w:rsid w:val="26985E8C"/>
    <w:rsid w:val="29AE5D4B"/>
    <w:rsid w:val="2E342F4D"/>
    <w:rsid w:val="2FF40230"/>
    <w:rsid w:val="307E5922"/>
    <w:rsid w:val="39DF516D"/>
    <w:rsid w:val="3AFB2473"/>
    <w:rsid w:val="3BBB11DD"/>
    <w:rsid w:val="3F224BB4"/>
    <w:rsid w:val="413B7A6D"/>
    <w:rsid w:val="44FD206A"/>
    <w:rsid w:val="46A0553A"/>
    <w:rsid w:val="481468DA"/>
    <w:rsid w:val="49A137A0"/>
    <w:rsid w:val="4C3714F6"/>
    <w:rsid w:val="4FB41F4A"/>
    <w:rsid w:val="51D3625D"/>
    <w:rsid w:val="523B67CB"/>
    <w:rsid w:val="55A62249"/>
    <w:rsid w:val="58C07262"/>
    <w:rsid w:val="62201AD1"/>
    <w:rsid w:val="654F068A"/>
    <w:rsid w:val="679A7507"/>
    <w:rsid w:val="685D50EF"/>
    <w:rsid w:val="6A0D5B9B"/>
    <w:rsid w:val="6AEB755E"/>
    <w:rsid w:val="6F7E662D"/>
    <w:rsid w:val="76F93003"/>
    <w:rsid w:val="778906AE"/>
    <w:rsid w:val="7BB41AC3"/>
    <w:rsid w:val="7D934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9"/>
    <w:pPr>
      <w:jc w:val="center"/>
      <w:outlineLvl w:val="0"/>
    </w:pPr>
    <w:rPr>
      <w:rFonts w:ascii="黑体" w:hAnsi="黑体" w:eastAsia="黑体"/>
      <w:b/>
      <w:sz w:val="28"/>
      <w:szCs w:val="28"/>
      <w:lang w:val="zh-CN"/>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qFormat/>
    <w:uiPriority w:val="0"/>
    <w:rPr>
      <w:sz w:val="28"/>
      <w:szCs w:val="20"/>
    </w:rPr>
  </w:style>
  <w:style w:type="paragraph" w:styleId="4">
    <w:name w:val="Body Text Indent 2"/>
    <w:basedOn w:val="1"/>
    <w:qFormat/>
    <w:uiPriority w:val="0"/>
    <w:pPr>
      <w:spacing w:after="120" w:line="480" w:lineRule="auto"/>
      <w:ind w:left="283"/>
    </w:p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snapToGrid w:val="0"/>
      <w:spacing w:line="240" w:lineRule="auto"/>
      <w:jc w:val="both"/>
      <w:outlineLvl w:val="9"/>
    </w:pPr>
    <w:rPr>
      <w:sz w:val="18"/>
    </w:rPr>
  </w:style>
  <w:style w:type="table" w:styleId="7">
    <w:name w:val="Table Grid"/>
    <w:basedOn w:val="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2493</Words>
  <Characters>2809</Characters>
  <Lines>0</Lines>
  <Paragraphs>0</Paragraphs>
  <TotalTime>2</TotalTime>
  <ScaleCrop>false</ScaleCrop>
  <LinksUpToDate>false</LinksUpToDate>
  <CharactersWithSpaces>3833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2024-05-11T00:33:00Z</dcterms:created>
  <dc:creator>Administrator</dc:creator>
  <cp:lastModifiedBy>火力全开</cp:lastModifiedBy>
  <dcterms:modified xsi:type="dcterms:W3CDTF">2025-01-20T01:41:40Z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ECE2C90143CF48449A39351395F80551_12</vt:lpwstr>
  </property>
  <property fmtid="{D5CDD505-2E9C-101B-9397-08002B2CF9AE}" pid="4" name="KSOTemplateDocerSaveRecord">
    <vt:lpwstr>eyJoZGlkIjoiYzgzYzI2YWM2OGY0OTY4MTJkNzk4MGI1ODZiMjA5Y2QiLCJ1c2VySWQiOiI0NTc1NTc5MzMifQ==</vt:lpwstr>
  </property>
</Properties>
</file>