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驻马店市中心医院互联网医院装修</w:t>
      </w:r>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改造工程</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default"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驻马店市中心医院互联网医院装修改造工程</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i w:val="0"/>
          <w:iCs w:val="0"/>
          <w:color w:val="auto"/>
          <w:u w:val="single"/>
          <w:lang w:val="en-US" w:eastAsia="zh-CN"/>
        </w:rPr>
        <w:t xml:space="preserve"> 互联网医院装修改造工程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互联网医院装修改造工程</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3.91万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15日历</w:t>
      </w:r>
      <w:r>
        <w:rPr>
          <w:rFonts w:hint="eastAsia" w:ascii="宋体" w:hAnsi="宋体" w:eastAsia="宋体" w:cs="宋体"/>
          <w:bCs/>
          <w:color w:val="auto"/>
          <w:szCs w:val="21"/>
          <w:highlight w:val="none"/>
          <w:shd w:val="clear" w:color="auto" w:fill="FFFFFF"/>
          <w:lang w:val="en-US" w:eastAsia="zh-CN"/>
        </w:rPr>
        <w:t>天</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4" w:name="_Toc18607"/>
      <w:bookmarkStart w:id="5" w:name="_Toc23626"/>
      <w:bookmarkStart w:id="6" w:name="_Toc16639"/>
      <w:bookmarkStart w:id="7" w:name="_Toc27704"/>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w:t>
      </w:r>
      <w:r>
        <w:rPr>
          <w:rFonts w:hint="eastAsia" w:ascii="宋体" w:hAnsi="宋体" w:eastAsia="宋体" w:cs="宋体"/>
          <w:color w:val="auto"/>
          <w:kern w:val="2"/>
          <w:sz w:val="21"/>
          <w:szCs w:val="24"/>
          <w:lang w:val="en-US" w:eastAsia="zh-CN" w:bidi="ar-SA"/>
        </w:rPr>
        <w:t>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8" w:name="_Toc9562"/>
      <w:bookmarkStart w:id="9" w:name="_Toc23395"/>
      <w:bookmarkStart w:id="10" w:name="_Toc30971"/>
      <w:bookmarkStart w:id="11" w:name="_Toc30643"/>
      <w:bookmarkStart w:id="12" w:name="_Toc7823"/>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16</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：100元。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10738"/>
      <w:bookmarkStart w:id="14" w:name="_Toc15135"/>
      <w:bookmarkStart w:id="15" w:name="_Toc27480"/>
      <w:bookmarkStart w:id="16" w:name="_Toc25869"/>
      <w:bookmarkStart w:id="17" w:name="_Toc15111"/>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30918"/>
      <w:bookmarkStart w:id="19" w:name="_Toc20287"/>
      <w:bookmarkStart w:id="20" w:name="_Toc29784"/>
      <w:bookmarkStart w:id="21"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3604"/>
      <w:bookmarkStart w:id="25" w:name="_Toc16291"/>
      <w:bookmarkStart w:id="26" w:name="_Toc31928"/>
      <w:bookmarkStart w:id="27" w:name="_Toc24274"/>
      <w:bookmarkStart w:id="28" w:name="_Toc27370"/>
      <w:r>
        <w:rPr>
          <w:rFonts w:hint="eastAsia" w:ascii="宋体" w:hAnsi="宋体" w:eastAsia="宋体" w:cs="宋体"/>
          <w:b/>
          <w:bCs/>
          <w:color w:val="auto"/>
          <w:kern w:val="2"/>
          <w:sz w:val="21"/>
          <w:szCs w:val="21"/>
          <w:shd w:val="clear" w:color="auto" w:fill="FFFFFF"/>
          <w:lang w:val="en-US" w:eastAsia="zh-CN" w:bidi="ar-SA"/>
        </w:rPr>
        <w:t>八、</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r>
        <w:rPr>
          <w:rFonts w:hint="eastAsia" w:ascii="宋体" w:hAnsi="宋体" w:cs="宋体"/>
          <w:color w:val="auto"/>
          <w:kern w:val="0"/>
          <w:sz w:val="21"/>
          <w:szCs w:val="21"/>
          <w:shd w:val="clear" w:color="auto" w:fill="FFFFFF"/>
          <w:lang w:val="en-US" w:eastAsia="zh-CN" w:bidi="ar-SA"/>
        </w:rPr>
        <w:t>5</w:t>
      </w:r>
      <w:bookmarkStart w:id="79" w:name="_GoBack"/>
      <w:bookmarkEnd w:id="79"/>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15</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29" w:name="_Toc25063"/>
      <w:bookmarkStart w:id="30" w:name="_Toc23793"/>
      <w:bookmarkStart w:id="31"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9989"/>
      <w:bookmarkStart w:id="33" w:name="_Toc23610"/>
      <w:bookmarkStart w:id="34" w:name="_Toc31536"/>
    </w:p>
    <w:bookmarkEnd w:id="32"/>
    <w:bookmarkEnd w:id="33"/>
    <w:bookmarkEnd w:id="34"/>
    <w:p>
      <w:pPr>
        <w:numPr>
          <w:ilvl w:val="0"/>
          <w:numId w:val="0"/>
        </w:numPr>
        <w:autoSpaceDE w:val="0"/>
        <w:autoSpaceDN w:val="0"/>
        <w:adjustRightInd w:val="0"/>
        <w:snapToGrid w:val="0"/>
        <w:spacing w:line="500" w:lineRule="exact"/>
        <w:jc w:val="left"/>
        <w:rPr>
          <w:rFonts w:hint="eastAsia" w:ascii="宋体" w:hAnsi="宋体" w:cs="宋体"/>
          <w:sz w:val="21"/>
          <w:szCs w:val="21"/>
        </w:rPr>
      </w:pPr>
      <w:r>
        <w:rPr>
          <w:rFonts w:hint="eastAsia"/>
          <w:b/>
          <w:bCs/>
          <w:sz w:val="21"/>
          <w:szCs w:val="21"/>
          <w:lang w:val="en-US" w:eastAsia="zh-CN"/>
        </w:rPr>
        <w:t>一、</w:t>
      </w:r>
      <w:r>
        <w:rPr>
          <w:rFonts w:hint="eastAsia"/>
          <w:b/>
          <w:bCs/>
          <w:sz w:val="21"/>
          <w:szCs w:val="21"/>
        </w:rPr>
        <w:t>项目内容：</w:t>
      </w:r>
    </w:p>
    <w:p>
      <w:pPr>
        <w:widowControl/>
        <w:shd w:val="clear" w:color="auto" w:fill="FFFFFF"/>
        <w:spacing w:line="460" w:lineRule="atLeast"/>
        <w:jc w:val="left"/>
        <w:rPr>
          <w:rFonts w:hint="eastAsia" w:ascii="宋体" w:hAnsi="宋体" w:cs="宋体"/>
          <w:b w:val="0"/>
          <w:bCs w:val="0"/>
          <w:color w:val="000000"/>
          <w:kern w:val="0"/>
          <w:sz w:val="21"/>
          <w:szCs w:val="21"/>
          <w:highlight w:val="none"/>
          <w:lang w:val="en-US" w:eastAsia="zh-CN"/>
        </w:rPr>
      </w:pPr>
      <w:r>
        <w:rPr>
          <w:rFonts w:ascii="宋体" w:hAnsi="宋体" w:cs="宋体"/>
          <w:b w:val="0"/>
          <w:bCs w:val="0"/>
          <w:color w:val="000000"/>
          <w:kern w:val="0"/>
          <w:sz w:val="21"/>
          <w:szCs w:val="21"/>
          <w:highlight w:val="none"/>
        </w:rPr>
        <w:t>项目名称：</w:t>
      </w:r>
      <w:r>
        <w:rPr>
          <w:rFonts w:hint="eastAsia" w:ascii="宋体" w:hAnsi="宋体" w:eastAsia="宋体" w:cs="宋体"/>
          <w:color w:val="auto"/>
          <w:highlight w:val="none"/>
        </w:rPr>
        <w:t>驻马店市中心</w:t>
      </w:r>
      <w:r>
        <w:rPr>
          <w:rFonts w:hint="eastAsia" w:ascii="宋体" w:hAnsi="宋体" w:eastAsia="宋体" w:cs="宋体"/>
          <w:color w:val="auto"/>
          <w:highlight w:val="none"/>
          <w:lang w:val="en-US" w:eastAsia="zh-CN"/>
        </w:rPr>
        <w:t>医院</w:t>
      </w:r>
      <w:r>
        <w:rPr>
          <w:rFonts w:hint="eastAsia" w:ascii="宋体" w:hAnsi="宋体" w:eastAsia="宋体" w:cs="宋体"/>
          <w:color w:val="auto"/>
          <w:highlight w:val="none"/>
        </w:rPr>
        <w:t>互联网医院装修改造工程</w:t>
      </w:r>
      <w:r>
        <w:rPr>
          <w:rFonts w:hint="eastAsia" w:ascii="宋体" w:hAnsi="宋体" w:cs="宋体"/>
          <w:b w:val="0"/>
          <w:bCs w:val="0"/>
          <w:color w:val="000000"/>
          <w:kern w:val="0"/>
          <w:sz w:val="21"/>
          <w:szCs w:val="21"/>
          <w:highlight w:val="none"/>
          <w:lang w:val="en-US" w:eastAsia="zh-CN"/>
        </w:rPr>
        <w:t>；</w:t>
      </w:r>
    </w:p>
    <w:p>
      <w:pPr>
        <w:pStyle w:val="48"/>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highlight w:val="none"/>
          <w:lang w:val="en-US" w:eastAsia="zh-CN" w:bidi="ar-SA"/>
        </w:rPr>
        <w:t>采购内容：</w:t>
      </w:r>
      <w:r>
        <w:rPr>
          <w:rFonts w:hint="eastAsia" w:ascii="宋体" w:hAnsi="宋体" w:eastAsia="宋体" w:cs="宋体"/>
          <w:b w:val="0"/>
          <w:bCs w:val="0"/>
          <w:color w:val="000000"/>
          <w:kern w:val="0"/>
          <w:sz w:val="21"/>
          <w:szCs w:val="21"/>
          <w:lang w:val="en-US" w:eastAsia="zh-CN" w:bidi="ar-SA"/>
        </w:rPr>
        <w:t>本工程施工图纸、采购文件（含工程量清单）等包含的全部内容。</w:t>
      </w:r>
    </w:p>
    <w:p>
      <w:pPr>
        <w:numPr>
          <w:ilvl w:val="0"/>
          <w:numId w:val="0"/>
        </w:numPr>
        <w:autoSpaceDE w:val="0"/>
        <w:autoSpaceDN w:val="0"/>
        <w:adjustRightInd w:val="0"/>
        <w:snapToGrid w:val="0"/>
        <w:spacing w:line="500" w:lineRule="exact"/>
        <w:jc w:val="left"/>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二</w:t>
      </w:r>
      <w:r>
        <w:rPr>
          <w:rFonts w:hint="eastAsia" w:ascii="Times New Roman" w:hAnsi="Times New Roman" w:eastAsia="宋体" w:cs="Times New Roman"/>
          <w:b/>
          <w:bCs/>
          <w:sz w:val="21"/>
          <w:szCs w:val="21"/>
        </w:rPr>
        <w:t>、</w:t>
      </w:r>
      <w:r>
        <w:rPr>
          <w:rFonts w:hint="eastAsia" w:cs="Times New Roman"/>
          <w:b/>
          <w:bCs/>
          <w:sz w:val="21"/>
          <w:szCs w:val="21"/>
          <w:lang w:val="en-US" w:eastAsia="zh-CN"/>
        </w:rPr>
        <w:t>采购项目清单</w:t>
      </w:r>
      <w:r>
        <w:rPr>
          <w:rFonts w:hint="eastAsia" w:ascii="Times New Roman" w:hAnsi="Times New Roman" w:eastAsia="宋体" w:cs="Times New Roman"/>
          <w:b/>
          <w:bCs/>
          <w:sz w:val="21"/>
          <w:szCs w:val="21"/>
        </w:rPr>
        <w:t>：</w:t>
      </w:r>
    </w:p>
    <w:tbl>
      <w:tblPr>
        <w:tblStyle w:val="32"/>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625"/>
        <w:gridCol w:w="1770"/>
        <w:gridCol w:w="189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序号</w:t>
            </w:r>
          </w:p>
        </w:tc>
        <w:tc>
          <w:tcPr>
            <w:tcW w:w="2625"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r>
              <w:rPr>
                <w:rFonts w:hint="eastAsia"/>
                <w:bCs/>
                <w:sz w:val="21"/>
                <w:szCs w:val="21"/>
              </w:rPr>
              <w:t>项目名称</w:t>
            </w:r>
          </w:p>
        </w:tc>
        <w:tc>
          <w:tcPr>
            <w:tcW w:w="177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rPr>
            </w:pPr>
            <w:r>
              <w:rPr>
                <w:rFonts w:hint="eastAsia"/>
                <w:bCs/>
                <w:sz w:val="21"/>
                <w:szCs w:val="21"/>
              </w:rPr>
              <w:t>数量或规模</w:t>
            </w:r>
          </w:p>
        </w:tc>
        <w:tc>
          <w:tcPr>
            <w:tcW w:w="189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rPr>
            </w:pPr>
            <w:r>
              <w:rPr>
                <w:rFonts w:hint="eastAsia"/>
                <w:bCs/>
                <w:sz w:val="21"/>
                <w:szCs w:val="21"/>
              </w:rPr>
              <w:t>资金预算</w:t>
            </w:r>
          </w:p>
        </w:tc>
        <w:tc>
          <w:tcPr>
            <w:tcW w:w="180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rPr>
            </w:pPr>
            <w:r>
              <w:rPr>
                <w:rFonts w:hint="eastAsia"/>
                <w:bCs/>
                <w:sz w:val="21"/>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1</w:t>
            </w:r>
          </w:p>
        </w:tc>
        <w:tc>
          <w:tcPr>
            <w:tcW w:w="2625"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互联网医院装修改造工程</w:t>
            </w:r>
          </w:p>
        </w:tc>
        <w:tc>
          <w:tcPr>
            <w:tcW w:w="177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89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lang w:val="en-US" w:eastAsia="zh-CN"/>
              </w:rPr>
            </w:pPr>
            <w:r>
              <w:rPr>
                <w:rFonts w:hint="eastAsia"/>
                <w:bCs/>
                <w:sz w:val="21"/>
                <w:szCs w:val="21"/>
                <w:lang w:val="en-US" w:eastAsia="zh-CN"/>
              </w:rPr>
              <w:t>3.91万元</w:t>
            </w:r>
          </w:p>
        </w:tc>
        <w:tc>
          <w:tcPr>
            <w:tcW w:w="180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left="0" w:leftChars="0" w:firstLine="0" w:firstLineChars="0"/>
              <w:jc w:val="center"/>
              <w:textAlignment w:val="auto"/>
              <w:rPr>
                <w:rFonts w:hint="eastAsia"/>
                <w:bCs/>
                <w:sz w:val="21"/>
                <w:szCs w:val="21"/>
              </w:rPr>
            </w:pPr>
            <w:r>
              <w:rPr>
                <w:rFonts w:hint="eastAsia"/>
                <w:bCs/>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2625"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77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89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80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2625"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77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89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80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合计</w:t>
            </w:r>
          </w:p>
        </w:tc>
        <w:tc>
          <w:tcPr>
            <w:tcW w:w="2625"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77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89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c>
          <w:tcPr>
            <w:tcW w:w="1800" w:type="dxa"/>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24"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jc w:val="center"/>
              <w:textAlignment w:val="auto"/>
              <w:rPr>
                <w:rFonts w:hint="eastAsia"/>
                <w:bCs/>
                <w:sz w:val="21"/>
                <w:szCs w:val="21"/>
              </w:rPr>
            </w:pPr>
            <w:r>
              <w:rPr>
                <w:rFonts w:hint="eastAsia"/>
                <w:bCs/>
                <w:sz w:val="21"/>
                <w:szCs w:val="21"/>
              </w:rPr>
              <w:t>备注</w:t>
            </w:r>
          </w:p>
        </w:tc>
        <w:tc>
          <w:tcPr>
            <w:tcW w:w="8085" w:type="dxa"/>
            <w:gridSpan w:val="4"/>
            <w:tcBorders>
              <w:top w:val="single" w:color="auto" w:sz="4" w:space="0"/>
              <w:left w:val="nil"/>
              <w:bottom w:val="single" w:color="auto" w:sz="4" w:space="0"/>
              <w:right w:val="single" w:color="auto" w:sz="4" w:space="0"/>
            </w:tcBorders>
            <w:vAlign w:val="center"/>
          </w:tcPr>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0" w:firstLineChars="200"/>
              <w:jc w:val="center"/>
              <w:textAlignment w:val="auto"/>
              <w:rPr>
                <w:rFonts w:hint="eastAsia"/>
                <w:bCs/>
                <w:sz w:val="21"/>
                <w:szCs w:val="21"/>
                <w:lang w:val="en-US" w:eastAsia="zh-CN"/>
              </w:rPr>
            </w:pPr>
          </w:p>
        </w:tc>
      </w:tr>
    </w:tbl>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bCs/>
          <w:sz w:val="21"/>
          <w:szCs w:val="21"/>
        </w:rPr>
      </w:pPr>
      <w:r>
        <w:rPr>
          <w:rFonts w:hint="eastAsia"/>
          <w:bCs/>
          <w:sz w:val="21"/>
          <w:szCs w:val="21"/>
        </w:rPr>
        <w:t>材料、施工工艺和本工程都应依照本工程规范和技术说明以及相关国家规范、规程和标准的最新版本；或把最新版本的要求当作对供应商工作的最起码要求，而执行更高的标准。</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eastAsia" w:ascii="宋体" w:hAnsi="宋体" w:cs="宋体"/>
          <w:b/>
          <w:bCs/>
          <w:kern w:val="0"/>
          <w:sz w:val="21"/>
          <w:szCs w:val="21"/>
        </w:rPr>
      </w:pPr>
      <w:r>
        <w:rPr>
          <w:rFonts w:hint="eastAsia" w:ascii="宋体" w:hAnsi="宋体" w:cs="宋体"/>
          <w:b/>
          <w:bCs/>
          <w:kern w:val="0"/>
          <w:sz w:val="21"/>
          <w:szCs w:val="21"/>
          <w:lang w:val="en-US" w:eastAsia="zh-CN"/>
        </w:rPr>
        <w:t>三</w:t>
      </w:r>
      <w:r>
        <w:rPr>
          <w:rFonts w:hint="eastAsia" w:ascii="宋体" w:hAnsi="宋体" w:cs="宋体"/>
          <w:b/>
          <w:bCs/>
          <w:kern w:val="0"/>
          <w:sz w:val="21"/>
          <w:szCs w:val="21"/>
        </w:rPr>
        <w:t>、</w:t>
      </w:r>
      <w:r>
        <w:rPr>
          <w:rFonts w:hint="eastAsia" w:ascii="宋体" w:hAnsi="宋体" w:cs="宋体"/>
          <w:b/>
          <w:bCs/>
          <w:kern w:val="0"/>
          <w:sz w:val="21"/>
          <w:szCs w:val="21"/>
          <w:lang w:val="en-US" w:eastAsia="zh-CN"/>
        </w:rPr>
        <w:t>商务</w:t>
      </w:r>
      <w:r>
        <w:rPr>
          <w:rFonts w:hint="eastAsia" w:ascii="宋体" w:hAnsi="宋体" w:cs="宋体"/>
          <w:b/>
          <w:bCs/>
          <w:kern w:val="0"/>
          <w:sz w:val="21"/>
          <w:szCs w:val="21"/>
        </w:rPr>
        <w:t>要求</w:t>
      </w:r>
    </w:p>
    <w:tbl>
      <w:tblPr>
        <w:tblStyle w:val="32"/>
        <w:tblW w:w="9196" w:type="dxa"/>
        <w:jc w:val="center"/>
        <w:shd w:val="clear" w:color="auto" w:fill="FFFFFF"/>
        <w:tblLayout w:type="fixed"/>
        <w:tblCellMar>
          <w:top w:w="0" w:type="dxa"/>
          <w:left w:w="0" w:type="dxa"/>
          <w:bottom w:w="0" w:type="dxa"/>
          <w:right w:w="0" w:type="dxa"/>
        </w:tblCellMar>
      </w:tblPr>
      <w:tblGrid>
        <w:gridCol w:w="1760"/>
        <w:gridCol w:w="7436"/>
      </w:tblGrid>
      <w:tr>
        <w:tblPrEx>
          <w:shd w:val="clear" w:color="auto" w:fill="FFFFFF"/>
          <w:tblCellMar>
            <w:top w:w="0" w:type="dxa"/>
            <w:left w:w="0" w:type="dxa"/>
            <w:bottom w:w="0" w:type="dxa"/>
            <w:right w:w="0" w:type="dxa"/>
          </w:tblCellMar>
        </w:tblPrEx>
        <w:trPr>
          <w:trHeight w:val="90"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项目验收</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工程竣工后，施工方应按照</w:t>
            </w:r>
            <w:r>
              <w:rPr>
                <w:rFonts w:hint="eastAsia" w:cs="Times New Roman"/>
                <w:sz w:val="21"/>
                <w:szCs w:val="21"/>
                <w:lang w:val="en-US" w:eastAsia="zh-CN"/>
              </w:rPr>
              <w:t>采购</w:t>
            </w:r>
            <w:r>
              <w:rPr>
                <w:rFonts w:hint="eastAsia" w:ascii="Times New Roman" w:hAnsi="Times New Roman" w:eastAsia="宋体" w:cs="Times New Roman"/>
                <w:sz w:val="21"/>
                <w:szCs w:val="21"/>
                <w:lang w:val="en-US" w:eastAsia="zh-CN"/>
              </w:rPr>
              <w:t>文件及合同约定向采购人报送竣工书面的验收申请报告，</w:t>
            </w:r>
            <w:r>
              <w:rPr>
                <w:rFonts w:hint="eastAsia" w:ascii="宋体" w:hAnsi="宋体" w:cs="宋体"/>
                <w:color w:val="auto"/>
                <w:kern w:val="0"/>
                <w:szCs w:val="21"/>
                <w:highlight w:val="none"/>
              </w:rPr>
              <w:t>由采购人按照有关规定组织验收</w:t>
            </w:r>
            <w:r>
              <w:rPr>
                <w:rFonts w:hint="eastAsia" w:ascii="Times New Roman" w:hAnsi="Times New Roman" w:eastAsia="宋体" w:cs="Times New Roman"/>
                <w:sz w:val="21"/>
                <w:szCs w:val="21"/>
                <w:lang w:val="en-US" w:eastAsia="zh-CN"/>
              </w:rPr>
              <w:t>。</w:t>
            </w:r>
          </w:p>
        </w:tc>
      </w:tr>
      <w:tr>
        <w:tblPrEx>
          <w:shd w:val="clear" w:color="auto" w:fill="FFFFFF"/>
          <w:tblCellMar>
            <w:top w:w="0" w:type="dxa"/>
            <w:left w:w="0" w:type="dxa"/>
            <w:bottom w:w="0" w:type="dxa"/>
            <w:right w:w="0" w:type="dxa"/>
          </w:tblCellMar>
        </w:tblPrEx>
        <w:trPr>
          <w:trHeight w:val="813"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服务要求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供应商必须提供详尽的服务，配备工作人员不得变动，严格按本章所列采购要求进行服务和工作，否则采购人有权解除合同、并要求赔偿损失。</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cs="宋体"/>
                <w:kern w:val="0"/>
                <w:sz w:val="21"/>
                <w:szCs w:val="21"/>
              </w:rPr>
            </w:pPr>
            <w:r>
              <w:rPr>
                <w:rFonts w:hint="eastAsia" w:ascii="宋体" w:hAnsi="宋体" w:cs="宋体"/>
                <w:kern w:val="0"/>
                <w:sz w:val="21"/>
                <w:szCs w:val="21"/>
              </w:rPr>
              <w:t>工期</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kern w:val="0"/>
                <w:sz w:val="21"/>
                <w:szCs w:val="21"/>
              </w:rPr>
            </w:pPr>
            <w:r>
              <w:rPr>
                <w:rFonts w:hint="eastAsia" w:ascii="宋体" w:hAnsi="宋体" w:cs="宋体"/>
                <w:kern w:val="0"/>
                <w:sz w:val="21"/>
                <w:szCs w:val="21"/>
              </w:rPr>
              <w:t>合同签订</w:t>
            </w:r>
            <w:r>
              <w:rPr>
                <w:rFonts w:hint="eastAsia" w:ascii="Times New Roman" w:hAnsi="Times New Roman" w:eastAsia="宋体" w:cs="Times New Roman"/>
                <w:sz w:val="21"/>
                <w:szCs w:val="21"/>
                <w:lang w:val="en-US" w:eastAsia="zh-CN"/>
              </w:rPr>
              <w:t>后 15 日</w:t>
            </w:r>
            <w:r>
              <w:rPr>
                <w:rFonts w:hint="eastAsia" w:ascii="宋体" w:hAnsi="宋体" w:cs="宋体"/>
                <w:kern w:val="0"/>
                <w:sz w:val="21"/>
                <w:szCs w:val="21"/>
              </w:rPr>
              <w:t>历天</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kern w:val="0"/>
                <w:sz w:val="21"/>
                <w:szCs w:val="21"/>
              </w:rPr>
            </w:pPr>
            <w:r>
              <w:rPr>
                <w:rFonts w:hint="eastAsia" w:ascii="宋体" w:hAnsi="宋体"/>
                <w:kern w:val="0"/>
                <w:sz w:val="21"/>
                <w:szCs w:val="21"/>
              </w:rPr>
              <w:t>合同签订时间</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0"/>
                <w:sz w:val="21"/>
                <w:szCs w:val="21"/>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shd w:val="clear" w:color="auto" w:fill="FFFFFF"/>
          <w:tblCellMar>
            <w:top w:w="0" w:type="dxa"/>
            <w:left w:w="0" w:type="dxa"/>
            <w:bottom w:w="0" w:type="dxa"/>
            <w:right w:w="0" w:type="dxa"/>
          </w:tblCellMar>
        </w:tblPrEx>
        <w:trPr>
          <w:trHeight w:val="49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付款方式</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以合同签订为准。</w:t>
            </w:r>
          </w:p>
        </w:tc>
      </w:tr>
      <w:tr>
        <w:tblPrEx>
          <w:shd w:val="clear" w:color="auto" w:fill="FFFFFF"/>
          <w:tblCellMar>
            <w:top w:w="0" w:type="dxa"/>
            <w:left w:w="0" w:type="dxa"/>
            <w:bottom w:w="0" w:type="dxa"/>
            <w:right w:w="0" w:type="dxa"/>
          </w:tblCellMar>
        </w:tblPrEx>
        <w:trPr>
          <w:trHeight w:val="562"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yellow"/>
              </w:rPr>
            </w:pPr>
            <w:r>
              <w:rPr>
                <w:rFonts w:hint="eastAsia" w:ascii="宋体" w:hAnsi="宋体" w:cs="宋体"/>
                <w:color w:val="auto"/>
                <w:kern w:val="0"/>
                <w:szCs w:val="21"/>
                <w:highlight w:val="none"/>
              </w:rPr>
              <w:t>质量要求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yellow"/>
              </w:rPr>
            </w:pPr>
            <w:r>
              <w:rPr>
                <w:rFonts w:hint="eastAsia" w:ascii="宋体" w:hAnsi="宋体" w:cs="宋体"/>
                <w:sz w:val="21"/>
                <w:szCs w:val="21"/>
                <w:highlight w:val="none"/>
              </w:rPr>
              <w:t>合格</w:t>
            </w:r>
          </w:p>
        </w:tc>
      </w:tr>
      <w:tr>
        <w:tblPrEx>
          <w:shd w:val="clear" w:color="auto" w:fill="FFFFFF"/>
          <w:tblCellMar>
            <w:top w:w="0" w:type="dxa"/>
            <w:left w:w="0" w:type="dxa"/>
            <w:bottom w:w="0" w:type="dxa"/>
            <w:right w:w="0" w:type="dxa"/>
          </w:tblCellMar>
        </w:tblPrEx>
        <w:trPr>
          <w:trHeight w:val="157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售后服务</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none"/>
              </w:rPr>
            </w:pPr>
            <w:r>
              <w:rPr>
                <w:rFonts w:hint="eastAsia" w:ascii="宋体" w:hAnsi="宋体" w:cs="宋体"/>
                <w:sz w:val="21"/>
                <w:szCs w:val="21"/>
                <w:highlight w:val="none"/>
              </w:rPr>
              <w:t>①、质量承诺（包括质保期）；②、响应院方工期要求，若承诺的工期不能按时完成，</w:t>
            </w:r>
            <w:r>
              <w:rPr>
                <w:rFonts w:hint="eastAsia" w:ascii="宋体" w:hAnsi="宋体" w:cs="宋体"/>
                <w:sz w:val="21"/>
                <w:szCs w:val="21"/>
                <w:highlight w:val="none"/>
                <w:lang w:val="en-US" w:eastAsia="zh-CN"/>
              </w:rPr>
              <w:t>按合同约定进行处罚</w:t>
            </w:r>
            <w:r>
              <w:rPr>
                <w:rFonts w:hint="eastAsia" w:ascii="宋体" w:hAnsi="宋体" w:cs="宋体"/>
                <w:sz w:val="21"/>
                <w:szCs w:val="21"/>
                <w:highlight w:val="none"/>
              </w:rPr>
              <w:t>；③、施工中做好施工组织，保证安全生产，防止人为的对场区管网的损坏。如有安全事故或对场区管网损坏，其造成的伤害事故及一切经济损失，由施工</w:t>
            </w:r>
            <w:r>
              <w:rPr>
                <w:rFonts w:hint="eastAsia" w:ascii="宋体" w:hAnsi="宋体" w:cs="宋体"/>
                <w:sz w:val="21"/>
                <w:szCs w:val="21"/>
                <w:highlight w:val="none"/>
                <w:lang w:val="en-US" w:eastAsia="zh-CN"/>
              </w:rPr>
              <w:t>方</w:t>
            </w:r>
            <w:r>
              <w:rPr>
                <w:rFonts w:hint="eastAsia" w:ascii="宋体" w:hAnsi="宋体" w:cs="宋体"/>
                <w:sz w:val="21"/>
                <w:szCs w:val="21"/>
                <w:highlight w:val="none"/>
              </w:rPr>
              <w:t>承担全责</w:t>
            </w:r>
            <w:r>
              <w:rPr>
                <w:rFonts w:hint="eastAsia" w:ascii="宋体" w:hAnsi="宋体" w:cs="宋体"/>
                <w:sz w:val="21"/>
                <w:szCs w:val="21"/>
                <w:highlight w:val="none"/>
                <w:lang w:eastAsia="zh-CN"/>
              </w:rPr>
              <w:t>；</w:t>
            </w:r>
            <w:r>
              <w:rPr>
                <w:rFonts w:hint="eastAsia" w:ascii="宋体" w:hAnsi="宋体" w:cs="宋体"/>
                <w:sz w:val="21"/>
                <w:szCs w:val="21"/>
                <w:highlight w:val="none"/>
              </w:rPr>
              <w:t>④、</w:t>
            </w:r>
            <w:r>
              <w:rPr>
                <w:rFonts w:hint="eastAsia" w:ascii="宋体" w:hAnsi="宋体" w:cs="宋体"/>
                <w:sz w:val="21"/>
                <w:szCs w:val="21"/>
                <w:highlight w:val="none"/>
                <w:lang w:val="en-US" w:eastAsia="zh-CN"/>
              </w:rPr>
              <w:t>合同外增项按原招标优惠比率</w:t>
            </w:r>
            <w:r>
              <w:rPr>
                <w:rFonts w:hint="eastAsia" w:ascii="宋体" w:hAnsi="宋体" w:cs="宋体"/>
                <w:sz w:val="21"/>
                <w:szCs w:val="21"/>
                <w:highlight w:val="none"/>
              </w:rPr>
              <w:t>结算</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⑤、招标控制价及工程量清单的编制费用由中标方支付</w:t>
            </w:r>
            <w:r>
              <w:rPr>
                <w:rFonts w:hint="eastAsia" w:ascii="宋体" w:hAnsi="宋体" w:cs="宋体"/>
                <w:sz w:val="21"/>
                <w:szCs w:val="21"/>
                <w:highlight w:val="none"/>
              </w:rPr>
              <w:t>。</w:t>
            </w:r>
          </w:p>
        </w:tc>
      </w:tr>
    </w:tbl>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2" w:firstLineChars="200"/>
        <w:jc w:val="center"/>
        <w:textAlignment w:val="auto"/>
        <w:rPr>
          <w:b/>
          <w:color w:val="000000"/>
          <w:sz w:val="21"/>
          <w:szCs w:val="21"/>
        </w:rPr>
      </w:pP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default" w:ascii="宋体" w:hAnsi="宋体" w:eastAsia="宋体" w:cs="宋体"/>
          <w:kern w:val="0"/>
          <w:sz w:val="21"/>
          <w:szCs w:val="21"/>
          <w:lang w:val="en-US" w:eastAsia="zh-CN"/>
        </w:rPr>
      </w:pPr>
      <w:r>
        <w:rPr>
          <w:rFonts w:hint="eastAsia" w:ascii="宋体" w:hAnsi="宋体" w:cs="宋体"/>
          <w:b/>
          <w:bCs/>
          <w:kern w:val="0"/>
          <w:sz w:val="21"/>
          <w:szCs w:val="21"/>
          <w:lang w:val="en-US" w:eastAsia="zh-CN"/>
        </w:rPr>
        <w:t>四</w:t>
      </w:r>
      <w:r>
        <w:rPr>
          <w:rFonts w:hint="eastAsia" w:ascii="宋体" w:hAnsi="宋体" w:cs="宋体"/>
          <w:b/>
          <w:bCs/>
          <w:kern w:val="0"/>
          <w:sz w:val="21"/>
          <w:szCs w:val="21"/>
        </w:rPr>
        <w:t>、</w:t>
      </w:r>
      <w:r>
        <w:rPr>
          <w:rFonts w:hint="eastAsia" w:ascii="宋体" w:hAnsi="宋体" w:cs="宋体"/>
          <w:b/>
          <w:bCs/>
          <w:kern w:val="0"/>
          <w:sz w:val="21"/>
          <w:szCs w:val="21"/>
          <w:lang w:val="en-US" w:eastAsia="zh-CN"/>
        </w:rPr>
        <w:t>工程量清单</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r>
        <w:rPr>
          <w:rFonts w:hint="eastAsia" w:ascii="宋体" w:hAnsi="宋体" w:cs="宋体"/>
          <w:b/>
          <w:kern w:val="0"/>
          <w:sz w:val="21"/>
          <w:szCs w:val="21"/>
          <w:lang w:val="en-US" w:eastAsia="zh-CN"/>
        </w:rPr>
        <w:t xml:space="preserve">    详见附件</w:t>
      </w:r>
      <w:r>
        <w:rPr>
          <w:rFonts w:hint="eastAsia" w:ascii="宋体" w:hAnsi="宋体" w:cs="宋体"/>
          <w:color w:val="auto"/>
          <w:szCs w:val="21"/>
          <w:highlight w:val="none"/>
        </w:rPr>
        <w:t>。</w:t>
      </w:r>
    </w:p>
    <w:bookmarkEnd w:id="30"/>
    <w:bookmarkEnd w:id="31"/>
    <w:p>
      <w:pPr>
        <w:pStyle w:val="13"/>
        <w:numPr>
          <w:ilvl w:val="0"/>
          <w:numId w:val="0"/>
        </w:numPr>
        <w:spacing w:after="0"/>
        <w:jc w:val="left"/>
        <w:rPr>
          <w:color w:val="auto"/>
          <w:sz w:val="32"/>
          <w:szCs w:val="32"/>
          <w:highlight w:val="none"/>
        </w:rPr>
      </w:pPr>
      <w:r>
        <w:rPr>
          <w:color w:val="auto"/>
          <w:sz w:val="32"/>
          <w:szCs w:val="32"/>
          <w:highlight w:val="none"/>
        </w:rPr>
        <w:br w:type="page"/>
      </w:r>
    </w:p>
    <w:p>
      <w:pPr>
        <w:rPr>
          <w:color w:val="auto"/>
          <w:highlight w:val="none"/>
        </w:rPr>
      </w:pPr>
    </w:p>
    <w:p>
      <w:pPr>
        <w:pStyle w:val="3"/>
        <w:spacing w:before="0" w:after="0" w:line="240" w:lineRule="atLeast"/>
        <w:jc w:val="center"/>
        <w:rPr>
          <w:color w:val="auto"/>
          <w:sz w:val="32"/>
          <w:szCs w:val="32"/>
          <w:highlight w:val="none"/>
        </w:rPr>
      </w:pPr>
      <w:bookmarkStart w:id="35" w:name="_Toc14504"/>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互联网医院装修改造工程</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 xml:space="preserve">39100.00 </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39100.00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default" w:ascii="宋体" w:hAnsi="宋体" w:cs="宋体"/>
          <w:color w:val="auto"/>
          <w:szCs w:val="21"/>
          <w:highlight w:val="none"/>
          <w:lang w:val="en-US"/>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 xml:space="preserve">4.6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color w:val="auto"/>
          <w:sz w:val="21"/>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1"/>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2"/>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p>
    <w:bookmarkEnd w:id="39"/>
    <w:p>
      <w:pPr>
        <w:rPr>
          <w:color w:val="auto"/>
          <w:highlight w:val="none"/>
        </w:rPr>
      </w:pPr>
      <w:bookmarkStart w:id="41" w:name="_Toc1947"/>
      <w:bookmarkStart w:id="42" w:name="_Toc1482"/>
      <w:bookmarkStart w:id="43" w:name="_Toc256519703"/>
      <w:bookmarkStart w:id="44" w:name="_Toc326786897"/>
    </w:p>
    <w:p>
      <w:pPr>
        <w:pStyle w:val="3"/>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3"/>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color w:val="auto"/>
          <w:sz w:val="24"/>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 xml:space="preserve">附件9 </w:t>
      </w:r>
      <w:bookmarkEnd w:id="56"/>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57" w:name="_Toc24743"/>
      <w:bookmarkStart w:id="58" w:name="_Toc31798"/>
      <w:r>
        <w:rPr>
          <w:rFonts w:hint="eastAsia"/>
          <w:color w:val="auto"/>
          <w:highlight w:val="none"/>
        </w:rPr>
        <w:t>附件1               投标文件封面（格式）</w:t>
      </w:r>
      <w:bookmarkEnd w:id="57"/>
      <w:bookmarkEnd w:id="58"/>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59" w:name="_Toc8818"/>
      <w:bookmarkStart w:id="60" w:name="_Toc14560"/>
      <w:r>
        <w:rPr>
          <w:rFonts w:hint="eastAsia"/>
          <w:color w:val="auto"/>
          <w:highlight w:val="none"/>
        </w:rPr>
        <w:t>附件2               投  标  书（格式）</w:t>
      </w:r>
      <w:bookmarkEnd w:id="59"/>
      <w:bookmarkEnd w:id="60"/>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1" w:name="_Toc7838"/>
      <w:r>
        <w:rPr>
          <w:rFonts w:hint="eastAsia"/>
          <w:color w:val="auto"/>
          <w:highlight w:val="none"/>
        </w:rPr>
        <w:t>附件3               开标一览表</w:t>
      </w:r>
      <w:bookmarkEnd w:id="61"/>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2" w:name="_Toc20877"/>
      <w:bookmarkStart w:id="63" w:name="_Toc11620"/>
      <w:r>
        <w:rPr>
          <w:rFonts w:hint="eastAsia" w:ascii="宋体" w:hAnsi="宋体"/>
          <w:color w:val="auto"/>
          <w:szCs w:val="21"/>
          <w:highlight w:val="none"/>
        </w:rPr>
        <w:t>投标人（全称并加盖公章）：</w:t>
      </w:r>
      <w:bookmarkEnd w:id="62"/>
      <w:bookmarkEnd w:id="6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4" w:name="_Toc12222"/>
      <w:bookmarkStart w:id="65" w:name="_Toc625"/>
      <w:r>
        <w:rPr>
          <w:rFonts w:hint="eastAsia" w:ascii="宋体" w:hAnsi="宋体"/>
          <w:color w:val="auto"/>
          <w:szCs w:val="21"/>
          <w:highlight w:val="none"/>
        </w:rPr>
        <w:t>法定代表人或其委托代理人（签字）：</w:t>
      </w:r>
      <w:bookmarkEnd w:id="64"/>
      <w:bookmarkEnd w:id="65"/>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6" w:name="_Toc1330"/>
      <w:bookmarkStart w:id="67" w:name="_Toc9950"/>
      <w:r>
        <w:rPr>
          <w:rFonts w:hint="eastAsia" w:ascii="宋体" w:hAnsi="宋体"/>
          <w:color w:val="auto"/>
          <w:szCs w:val="21"/>
          <w:highlight w:val="none"/>
        </w:rPr>
        <w:t>年  月  日</w:t>
      </w:r>
      <w:bookmarkEnd w:id="66"/>
      <w:bookmarkEnd w:id="67"/>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8" w:name="_Toc28621"/>
      <w:bookmarkStart w:id="69" w:name="_Toc3152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8"/>
      <w:bookmarkEnd w:id="69"/>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0" w:name="_Toc30519"/>
      <w:bookmarkStart w:id="71" w:name="_Toc1397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70"/>
      <w:bookmarkEnd w:id="71"/>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2" w:name="_Toc24693"/>
      <w:bookmarkStart w:id="73" w:name="_Toc18105"/>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2"/>
      <w:bookmarkEnd w:id="73"/>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7"/>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74" w:name="_Toc17966"/>
    </w:p>
    <w:p>
      <w:pPr>
        <w:pStyle w:val="7"/>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7"/>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7"/>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5" w:name="_Toc13726"/>
      <w:bookmarkStart w:id="76" w:name="_Toc12888"/>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4"/>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5"/>
      <w:bookmarkEnd w:id="76"/>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1、我方承诺已经具备</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文件中规定的供应商应当具备的条件。我方愿意向贵方提供任何与本竞争性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项目有关的数据、情况和技术资料，并根据需要提供一切承诺的证明材料，并保证其真实、合法、有效。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2、我方承诺在竞争性</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谈判活动中提供的各种材料真实有效。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3、我方同意在</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文件有效期内遵守本响应性文件中的承诺且在此期限期满之前均具有约束力。如果我方成交，响应性文件有效期与合同履行期相同。</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4、我方已详细审查全部竞争性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文件，包括修改文件（如有的话）和有关附件，将自行承担因对全部竞争性谈判文件理解不正确或误解而产生的相应后果。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5、我方保证尊重</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小组的评审结果，完全理解本采购项目最低报价不作为成交的保证。</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6、我方理解并遵守竞争性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文件的全部规定。</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7、如果被确定为成交供应商，我方同意按竞争性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文件的规定领取成交通知书并缴纳服务费。否则，视为我方成交后自动放弃成交资格，承担由此引起的一切后果。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8、如果被确定为成交供应商，按照</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文件的规定与采购人签订采购合同。否则，视为我方成交后无正当理由不与采购人签订合同并承担相应法律责任。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9、以上事项如有虚假或隐瞒，我方愿意承担一切后果和责任。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7" w:name="_Toc25094"/>
      <w:bookmarkStart w:id="78" w:name="_Toc23394"/>
      <w:r>
        <w:rPr>
          <w:rFonts w:hint="eastAsia" w:ascii="宋体" w:hAnsi="宋体" w:cs="Lucida Sans Unicode"/>
          <w:b/>
          <w:color w:val="auto"/>
          <w:kern w:val="0"/>
          <w:sz w:val="24"/>
          <w:highlight w:val="none"/>
        </w:rPr>
        <w:t>投标人认为有必要的其他资料</w:t>
      </w:r>
      <w:bookmarkEnd w:id="77"/>
      <w:bookmarkEnd w:id="78"/>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center"/>
        <w:rPr>
          <w:b/>
          <w:bCs/>
          <w:color w:val="auto"/>
          <w:sz w:val="28"/>
          <w:szCs w:val="28"/>
          <w:highlight w:val="none"/>
        </w:rPr>
      </w:pPr>
    </w:p>
    <w:p>
      <w:pPr>
        <w:pStyle w:val="7"/>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互联网医院装修改造工程</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互联网医院装修改造工程</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6A009A"/>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3329E7"/>
    <w:rsid w:val="113F294C"/>
    <w:rsid w:val="11437C85"/>
    <w:rsid w:val="1166372C"/>
    <w:rsid w:val="11700D10"/>
    <w:rsid w:val="1178125A"/>
    <w:rsid w:val="1196056D"/>
    <w:rsid w:val="11D34654"/>
    <w:rsid w:val="12010480"/>
    <w:rsid w:val="120E707F"/>
    <w:rsid w:val="127A7D1C"/>
    <w:rsid w:val="12836D8B"/>
    <w:rsid w:val="12984039"/>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C10987"/>
    <w:rsid w:val="1AEE5218"/>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84063"/>
    <w:rsid w:val="207E346A"/>
    <w:rsid w:val="208E12C3"/>
    <w:rsid w:val="209502A3"/>
    <w:rsid w:val="210F579E"/>
    <w:rsid w:val="212550B5"/>
    <w:rsid w:val="21592B62"/>
    <w:rsid w:val="21673B6E"/>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6FD6520"/>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90B7B"/>
    <w:rsid w:val="2DDD3FC1"/>
    <w:rsid w:val="2DF701D8"/>
    <w:rsid w:val="2DF970A1"/>
    <w:rsid w:val="2E085834"/>
    <w:rsid w:val="2E1034F8"/>
    <w:rsid w:val="2E505773"/>
    <w:rsid w:val="2E742F70"/>
    <w:rsid w:val="2EDC2A13"/>
    <w:rsid w:val="2EE1094C"/>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C95DA2"/>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8D1239"/>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21775E2"/>
    <w:rsid w:val="621B3D9F"/>
    <w:rsid w:val="622F7552"/>
    <w:rsid w:val="6250406E"/>
    <w:rsid w:val="627D6831"/>
    <w:rsid w:val="62811B1C"/>
    <w:rsid w:val="62A20409"/>
    <w:rsid w:val="62B54B44"/>
    <w:rsid w:val="62E045DA"/>
    <w:rsid w:val="62E454A1"/>
    <w:rsid w:val="62F36E4C"/>
    <w:rsid w:val="62F47F8F"/>
    <w:rsid w:val="62F7233F"/>
    <w:rsid w:val="6340438B"/>
    <w:rsid w:val="6353238E"/>
    <w:rsid w:val="63612AB8"/>
    <w:rsid w:val="637D0978"/>
    <w:rsid w:val="638968B0"/>
    <w:rsid w:val="638A282C"/>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E70FA1"/>
    <w:rsid w:val="6CFA6351"/>
    <w:rsid w:val="6CFC3C40"/>
    <w:rsid w:val="6D480984"/>
    <w:rsid w:val="6DB13E57"/>
    <w:rsid w:val="6DC71662"/>
    <w:rsid w:val="6DCD5126"/>
    <w:rsid w:val="6DDB6CB0"/>
    <w:rsid w:val="6DE52ACD"/>
    <w:rsid w:val="6DFC0B44"/>
    <w:rsid w:val="6E020A65"/>
    <w:rsid w:val="6E0458E7"/>
    <w:rsid w:val="6E212037"/>
    <w:rsid w:val="6E3B221B"/>
    <w:rsid w:val="6E475779"/>
    <w:rsid w:val="6E7764EF"/>
    <w:rsid w:val="6EAD447C"/>
    <w:rsid w:val="6EBC0C12"/>
    <w:rsid w:val="6ECD7F59"/>
    <w:rsid w:val="6EED7C80"/>
    <w:rsid w:val="6EF773A4"/>
    <w:rsid w:val="6EFC3450"/>
    <w:rsid w:val="6F2F2D9E"/>
    <w:rsid w:val="6F4147D9"/>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23511"/>
    <w:rsid w:val="72AC074C"/>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382E83"/>
    <w:rsid w:val="78546F0C"/>
    <w:rsid w:val="78EE1C79"/>
    <w:rsid w:val="797239CC"/>
    <w:rsid w:val="79831473"/>
    <w:rsid w:val="7999527A"/>
    <w:rsid w:val="79AF76C5"/>
    <w:rsid w:val="79C25EE1"/>
    <w:rsid w:val="79CE2967"/>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417CE1"/>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D3567E"/>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widowControl/>
      <w:spacing w:beforeAutospacing="1" w:afterAutospacing="1"/>
      <w:jc w:val="left"/>
    </w:pPr>
    <w:rPr>
      <w:rFonts w:ascii="宋体" w:hAnsi="宋体" w:cs="宋体"/>
      <w:kern w:val="0"/>
      <w:sz w:val="24"/>
    </w:rPr>
  </w:style>
  <w:style w:type="paragraph" w:styleId="7">
    <w:name w:val="Normal Indent"/>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0</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2022-03-17T03:42:06Z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