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驻马店市中心医院飞利浦大孔径CT、GE1.5T磁共振等医疗设备维保采购项目</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ascii="宋体" w:hAnsi="宋体" w:eastAsia="宋体"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ascii="宋体" w:hAnsi="宋体" w:eastAsia="宋体" w:cs="宋体"/>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eastAsia="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hint="eastAsia" w:ascii="宋体" w:hAnsi="宋体" w:eastAsia="宋体" w:cs="宋体"/>
          <w:bCs/>
          <w:color w:val="auto"/>
          <w:sz w:val="24"/>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pPr>
        <w:pStyle w:val="51"/>
        <w:rPr>
          <w:rFonts w:hint="eastAsia" w:ascii="宋体" w:hAnsi="宋体" w:eastAsia="宋体" w:cs="宋体"/>
          <w:color w:val="auto"/>
          <w:highlight w:val="none"/>
        </w:rPr>
      </w:pP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第一章  招 标 公 告</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_Toc9075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"_Toc25063"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第二章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_Toc25063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第三章  投标人须知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_Toc14504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"_Toc9022"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1"/>
          <w:highlight w:val="none"/>
        </w:rPr>
        <w:t>第四章  评标办法及评分标准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_Toc9022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"_Toc28988"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第五章  采购合同（主要条款）</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_Toc28988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第六章  投标文件格式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_Toc2638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81"/>
        <w:tabs>
          <w:tab w:val="right" w:leader="dot" w:pos="8300"/>
        </w:tabs>
        <w:snapToGrid w:val="0"/>
        <w:spacing w:line="480" w:lineRule="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fldChar w:fldCharType="end"/>
      </w:r>
    </w:p>
    <w:p>
      <w:pPr>
        <w:spacing w:line="440" w:lineRule="exact"/>
        <w:rPr>
          <w:rFonts w:hint="eastAsia" w:ascii="宋体" w:hAnsi="宋体" w:eastAsia="宋体" w:cs="宋体"/>
          <w:b/>
          <w:color w:val="auto"/>
          <w:sz w:val="32"/>
          <w:szCs w:val="32"/>
          <w:highlight w:val="none"/>
        </w:rPr>
      </w:pPr>
    </w:p>
    <w:p>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hint="eastAsia" w:ascii="宋体" w:hAnsi="宋体" w:eastAsia="宋体" w:cs="宋体"/>
          <w:b/>
          <w:bCs w:val="0"/>
          <w:color w:val="auto"/>
          <w:sz w:val="32"/>
          <w:szCs w:val="32"/>
          <w:highlight w:val="none"/>
        </w:rPr>
      </w:pPr>
      <w:bookmarkStart w:id="2" w:name="_Toc9075"/>
      <w:r>
        <w:rPr>
          <w:rFonts w:hint="eastAsia" w:ascii="宋体" w:hAnsi="宋体" w:eastAsia="宋体" w:cs="宋体"/>
          <w:b/>
          <w:bCs w:val="0"/>
          <w:color w:val="auto"/>
          <w:sz w:val="32"/>
          <w:szCs w:val="32"/>
          <w:highlight w:val="none"/>
        </w:rPr>
        <w:t xml:space="preserve">第一章  </w:t>
      </w:r>
      <w:r>
        <w:rPr>
          <w:rFonts w:hint="eastAsia" w:ascii="宋体" w:hAnsi="宋体" w:eastAsia="宋体" w:cs="宋体"/>
          <w:b/>
          <w:bCs w:val="0"/>
          <w:color w:val="auto"/>
          <w:sz w:val="32"/>
          <w:szCs w:val="32"/>
          <w:highlight w:val="none"/>
          <w:lang w:val="en-US" w:eastAsia="zh-CN"/>
        </w:rPr>
        <w:t>竞争性磋商采购</w:t>
      </w:r>
      <w:r>
        <w:rPr>
          <w:rFonts w:hint="eastAsia" w:ascii="宋体" w:hAnsi="宋体" w:eastAsia="宋体" w:cs="宋体"/>
          <w:b/>
          <w:bCs w:val="0"/>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bookmarkStart w:id="91" w:name="_GoBack"/>
      <w:r>
        <w:rPr>
          <w:rFonts w:hint="eastAsia" w:ascii="宋体" w:hAnsi="宋体" w:eastAsia="宋体" w:cs="宋体"/>
          <w:b/>
          <w:bCs w:val="0"/>
          <w:color w:val="auto"/>
          <w:kern w:val="0"/>
          <w:sz w:val="28"/>
          <w:szCs w:val="28"/>
          <w:u w:val="none"/>
          <w:lang w:val="en-US" w:eastAsia="zh-CN"/>
        </w:rPr>
        <w:t>驻马店市中心医院飞利浦大孔径CT、GE1.5T磁共振等医疗设备维保采购项目竞争性磋商</w:t>
      </w:r>
      <w:r>
        <w:rPr>
          <w:rFonts w:hint="eastAsia" w:ascii="宋体" w:hAnsi="宋体" w:eastAsia="宋体" w:cs="宋体"/>
          <w:b/>
          <w:bCs w:val="0"/>
          <w:color w:val="auto"/>
          <w:kern w:val="0"/>
          <w:sz w:val="28"/>
          <w:szCs w:val="28"/>
        </w:rPr>
        <w:t>公告</w:t>
      </w:r>
    </w:p>
    <w:bookmarkEnd w:id="91"/>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飞利浦大孔径CT、GE1.5T磁共振等医疗设备维保采购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驻马店市中心医院飞利浦大孔径CT、GE1.5T磁共振等医疗设备维保采购项目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kern w:val="0"/>
          <w:szCs w:val="21"/>
          <w:highlight w:val="none"/>
          <w:u w:val="none"/>
          <w:lang w:val="en-US" w:eastAsia="zh-CN"/>
        </w:rPr>
        <w:t>315000.00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服务地点：采购人指定地点；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highlight w:val="none"/>
        </w:rPr>
      </w:pPr>
      <w:bookmarkStart w:id="4" w:name="_Toc21071"/>
      <w:bookmarkStart w:id="5" w:name="_Toc26079"/>
      <w:bookmarkStart w:id="6" w:name="_Toc27913"/>
      <w:bookmarkStart w:id="7" w:name="_Toc1952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1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shd w:val="clear" w:color="auto" w:fill="FFFFFF"/>
          <w:lang w:val="en-US" w:eastAsia="zh-CN" w:bidi="ar-SA"/>
        </w:rPr>
      </w:pPr>
      <w:bookmarkStart w:id="9" w:name="_Toc16639"/>
      <w:bookmarkStart w:id="10" w:name="_Toc18607"/>
      <w:bookmarkStart w:id="11" w:name="_Toc23626"/>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7823"/>
      <w:bookmarkStart w:id="14" w:name="_Toc30643"/>
      <w:bookmarkStart w:id="15" w:name="_Toc23395"/>
      <w:bookmarkStart w:id="16" w:name="_Toc30971"/>
      <w:bookmarkStart w:id="17" w:name="_Toc9562"/>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sz w:val="21"/>
          <w:lang w:val="en-US" w:eastAsia="zh-CN"/>
        </w:rPr>
        <w:t>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报名费用：200元。</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w:t>
      </w:r>
      <w:r>
        <w:rPr>
          <w:rFonts w:hint="eastAsia" w:ascii="宋体" w:hAnsi="宋体" w:eastAsia="宋体" w:cs="宋体"/>
          <w:color w:val="auto"/>
          <w:kern w:val="0"/>
          <w:sz w:val="21"/>
          <w:szCs w:val="21"/>
          <w:shd w:val="clear" w:color="auto" w:fill="FFFFFF"/>
          <w:lang w:val="en-US" w:eastAsia="zh-CN" w:bidi="ar-SA"/>
        </w:rPr>
        <w:t>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项目报名资料；审核通过后按要求交纳报名费及投标保证金。</w:t>
      </w:r>
    </w:p>
    <w:p>
      <w:pPr>
        <w:widowControl/>
        <w:wordWrap w:val="0"/>
        <w:snapToGrid w:val="0"/>
        <w:spacing w:before="0" w:beforeAutospacing="0" w:after="0" w:afterAutospacing="0" w:line="360" w:lineRule="auto"/>
        <w:ind w:left="420" w:left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bookmarkStart w:id="18" w:name="_Toc15111"/>
      <w:bookmarkStart w:id="19" w:name="_Toc15135"/>
      <w:bookmarkStart w:id="20" w:name="_Toc27480"/>
      <w:bookmarkStart w:id="21" w:name="_Toc25869"/>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bookmarkStart w:id="23" w:name="_Toc30918"/>
      <w:bookmarkStart w:id="24" w:name="_Toc6523"/>
      <w:bookmarkStart w:id="25" w:name="_Toc20287"/>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公告在《驻马店市中心医院》院内网</w:t>
      </w:r>
      <w:r>
        <w:rPr>
          <w:rFonts w:hint="eastAsia" w:ascii="宋体" w:hAnsi="宋体" w:eastAsia="宋体" w:cs="宋体"/>
          <w:color w:val="auto"/>
          <w:sz w:val="21"/>
          <w:szCs w:val="21"/>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highlight w:val="none"/>
          <w:lang w:val="en-US" w:eastAsia="zh-CN" w:bidi="ar-SA"/>
        </w:rPr>
      </w:pPr>
      <w:bookmarkStart w:id="29" w:name="_Toc31928"/>
      <w:bookmarkStart w:id="30" w:name="_Toc16291"/>
      <w:bookmarkStart w:id="31" w:name="_Toc3604"/>
      <w:bookmarkStart w:id="32" w:name="_Toc24274"/>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报名联系人：张先生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联系电话：15518321111</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0"/>
        <w:rPr>
          <w:rFonts w:hint="eastAsia" w:ascii="宋体" w:hAnsi="宋体" w:eastAsia="宋体" w:cs="宋体"/>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 xml:space="preserve">                                                          2022年04月</w:t>
      </w:r>
      <w:r>
        <w:rPr>
          <w:rFonts w:hint="eastAsia" w:ascii="宋体" w:hAnsi="宋体" w:cs="宋体"/>
          <w:kern w:val="0"/>
          <w:sz w:val="21"/>
          <w:szCs w:val="21"/>
          <w:shd w:val="clear" w:color="auto" w:fill="FFFFFF"/>
          <w:lang w:val="en-US" w:eastAsia="zh-CN" w:bidi="ar-SA"/>
        </w:rPr>
        <w:t>24</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p>
    <w:p>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  </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hint="eastAsia" w:ascii="宋体" w:hAnsi="宋体" w:eastAsia="宋体" w:cs="宋体"/>
          <w:b/>
          <w:color w:val="auto"/>
          <w:sz w:val="32"/>
          <w:szCs w:val="32"/>
          <w:highlight w:val="none"/>
        </w:rPr>
      </w:pPr>
      <w:bookmarkStart w:id="34" w:name="_Toc25063"/>
      <w:bookmarkStart w:id="35" w:name="_Toc29890"/>
      <w:bookmarkStart w:id="36" w:name="_Toc23793"/>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一、项目名称、数量：驻马店市中心医院飞利浦大孔径CT、GE1.5T磁共振等医疗设备维保采购项目</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二、项目用途说明：无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资金预算</w:t>
            </w:r>
            <w:r>
              <w:rPr>
                <w:rFonts w:hint="eastAsia" w:ascii="宋体" w:hAnsi="宋体" w:eastAsia="宋体" w:cs="宋体"/>
                <w:b w:val="0"/>
                <w:bCs w:val="0"/>
                <w:sz w:val="21"/>
                <w:szCs w:val="21"/>
                <w:lang w:eastAsia="zh-CN"/>
              </w:rPr>
              <w:t>（万元）</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top"/>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1</w:t>
            </w:r>
          </w:p>
        </w:tc>
        <w:tc>
          <w:tcPr>
            <w:tcW w:w="271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飞利浦大孔径CT技术保</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1554" w:type="dxa"/>
            <w:tcBorders>
              <w:top w:val="single" w:color="auto" w:sz="4" w:space="0"/>
              <w:left w:val="nil"/>
              <w:bottom w:val="single" w:color="auto" w:sz="4" w:space="0"/>
              <w:right w:val="single" w:color="auto" w:sz="4" w:space="0"/>
            </w:tcBorders>
            <w:vAlign w:val="top"/>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top"/>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2</w:t>
            </w:r>
          </w:p>
        </w:tc>
        <w:tc>
          <w:tcPr>
            <w:tcW w:w="27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GE1.5T磁共振全保（除磁体、线圈）</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554" w:type="dxa"/>
            <w:tcBorders>
              <w:top w:val="single" w:color="auto" w:sz="4" w:space="0"/>
              <w:left w:val="nil"/>
              <w:bottom w:val="single" w:color="auto" w:sz="4" w:space="0"/>
              <w:right w:val="single" w:color="auto" w:sz="4" w:space="0"/>
            </w:tcBorders>
            <w:vAlign w:val="top"/>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rPr>
            </w:pP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31.5</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rPr>
            </w:pPr>
          </w:p>
        </w:tc>
      </w:tr>
    </w:tbl>
    <w:p>
      <w:pPr>
        <w:pStyle w:val="13"/>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详细技术要求、参数及产品资料等：</w:t>
      </w:r>
    </w:p>
    <w:p>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1.5T磁共振要求春夏两季每周对制冷系统室外机冲洗≥2次 </w:t>
      </w:r>
    </w:p>
    <w:bookmarkEnd w:id="35"/>
    <w:bookmarkEnd w:id="36"/>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维保服务要求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sz w:val="21"/>
          <w:szCs w:val="21"/>
        </w:rPr>
        <w:t>1、商务和人员要求</w:t>
      </w:r>
      <w:r>
        <w:rPr>
          <w:rFonts w:hint="eastAsia" w:ascii="宋体" w:hAnsi="宋体" w:eastAsia="宋体" w:cs="宋体"/>
          <w:sz w:val="21"/>
          <w:szCs w:val="21"/>
        </w:rPr>
        <w:t>（须具备以下要求，若是原厂授权，则另需提供原厂授权证明）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投标人须具有独立法人资格，具备有效的营业执照，经营范围包括医疗器械安装维修或技术服务等配套服务；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须具有医疗器械经营许可证；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须提供同品牌同型号或高于该品牌型号的维保服务（全保）业绩，不得将本项目转包或分包；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lang w:eastAsia="zh-CN"/>
        </w:rPr>
        <w:t>须</w:t>
      </w:r>
      <w:r>
        <w:rPr>
          <w:rFonts w:hint="eastAsia" w:ascii="宋体" w:hAnsi="宋体" w:eastAsia="宋体" w:cs="宋体"/>
          <w:sz w:val="21"/>
          <w:szCs w:val="21"/>
        </w:rPr>
        <w:t>提供7*24小时免费技术支持，为本医院配置具备维修资质的固定工程师不少于2人，本设备维修经验不少于2年，需提供证明材料和承诺函。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2、技术要求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每次维修保养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所换备件必须是全新合格的产品，并满足设备运行要求, 进口配件需提供商检及海关报关单等材料。因所换备件造成的设备故障及医院损失，由投标人全权负责。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软硬件及工作站免费安全升级，并开放维修密码等。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提供24小时远程技术支持及临床应用支持，签署由招标人提供的信息系统数据安全保密承诺书。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3、响应要求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维修响应时间：20分钟内电话响应，2小时内工程师到达现场，一般故障24小时内维修完毕。如需外地专家支持，4小时内响应，24小时内到达现场。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投标人保证我院保修的设备正常开机率大于95% （一年按365天计算），且单次维修不能超过1天，否则设备维修占用日期每增加一天，保修时间往后顺延七天。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4、培训要求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对我院的维修工程师提供每年至少2人次的专业培训，并提供培训证明材料。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每年制定临床使用人员的使用维护培训计划，按计划进行培训并提供记录。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自中标通知书发出之日起</w:t>
            </w:r>
            <w:r>
              <w:rPr>
                <w:rFonts w:hint="eastAsia" w:ascii="宋体" w:hAnsi="宋体" w:eastAsia="宋体" w:cs="宋体"/>
                <w:color w:val="auto"/>
                <w:kern w:val="0"/>
                <w:szCs w:val="21"/>
                <w:highlight w:val="none"/>
                <w:lang w:val="en-US" w:eastAsia="zh-CN"/>
              </w:rPr>
              <w:t>三十</w:t>
            </w:r>
            <w:r>
              <w:rPr>
                <w:rFonts w:hint="eastAsia" w:ascii="宋体" w:hAnsi="宋体" w:eastAsia="宋体" w:cs="宋体"/>
                <w:color w:val="auto"/>
                <w:kern w:val="0"/>
                <w:szCs w:val="21"/>
                <w:highlight w:val="none"/>
              </w:rPr>
              <w:t>个</w:t>
            </w:r>
            <w:r>
              <w:rPr>
                <w:rFonts w:hint="eastAsia" w:ascii="宋体" w:hAnsi="宋体" w:eastAsia="宋体" w:cs="宋体"/>
                <w:color w:val="auto"/>
                <w:kern w:val="0"/>
                <w:szCs w:val="21"/>
                <w:highlight w:val="none"/>
                <w:lang w:val="en-US" w:eastAsia="zh-CN"/>
              </w:rPr>
              <w:t>日历日</w:t>
            </w:r>
            <w:r>
              <w:rPr>
                <w:rFonts w:hint="eastAsia" w:ascii="宋体" w:hAnsi="宋体" w:eastAsia="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eastAsia="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1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中标人须提供后期服务保障和技术支持。</w:t>
            </w:r>
          </w:p>
        </w:tc>
      </w:tr>
    </w:tbl>
    <w:p>
      <w:pPr>
        <w:snapToGrid w:val="0"/>
        <w:spacing w:line="48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不接受联合体投标，不允许转包和分包。</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、授权评标委员会确定一名中标人并推荐两名中标候选人。</w:t>
            </w:r>
          </w:p>
          <w:p>
            <w:pPr>
              <w:widowControl/>
              <w:snapToGrid w:val="0"/>
              <w:spacing w:line="360" w:lineRule="auto"/>
              <w:rPr>
                <w:rFonts w:hint="eastAsia" w:ascii="宋体" w:hAnsi="宋体" w:eastAsia="宋体" w:cs="宋体"/>
                <w:color w:val="auto"/>
                <w:spacing w:val="14"/>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pacing w:val="14"/>
                <w:szCs w:val="21"/>
                <w:highlight w:val="none"/>
              </w:rPr>
              <w:t>供应商应根据</w:t>
            </w:r>
            <w:r>
              <w:rPr>
                <w:rFonts w:hint="eastAsia" w:ascii="宋体" w:hAnsi="宋体" w:eastAsia="宋体" w:cs="宋体"/>
                <w:color w:val="auto"/>
                <w:spacing w:val="14"/>
                <w:szCs w:val="21"/>
                <w:highlight w:val="none"/>
                <w:lang w:eastAsia="zh-CN"/>
              </w:rPr>
              <w:t>采购</w:t>
            </w:r>
            <w:r>
              <w:rPr>
                <w:rFonts w:hint="eastAsia" w:ascii="宋体" w:hAnsi="宋体" w:eastAsia="宋体" w:cs="宋体"/>
                <w:color w:val="auto"/>
                <w:spacing w:val="14"/>
                <w:szCs w:val="21"/>
                <w:highlight w:val="none"/>
              </w:rPr>
              <w:t>文件的要求提供技术响应表、商务响应表等内容以对</w:t>
            </w:r>
            <w:r>
              <w:rPr>
                <w:rFonts w:hint="eastAsia" w:ascii="宋体" w:hAnsi="宋体" w:eastAsia="宋体" w:cs="宋体"/>
                <w:color w:val="auto"/>
                <w:spacing w:val="14"/>
                <w:szCs w:val="21"/>
                <w:highlight w:val="none"/>
                <w:lang w:eastAsia="zh-CN"/>
              </w:rPr>
              <w:t>采购</w:t>
            </w:r>
            <w:r>
              <w:rPr>
                <w:rFonts w:hint="eastAsia" w:ascii="宋体" w:hAnsi="宋体" w:eastAsia="宋体" w:cs="宋体"/>
                <w:color w:val="auto"/>
                <w:spacing w:val="14"/>
                <w:szCs w:val="21"/>
                <w:highlight w:val="none"/>
              </w:rPr>
              <w:t>文件作出响应。</w:t>
            </w:r>
          </w:p>
        </w:tc>
      </w:tr>
    </w:tbl>
    <w:p>
      <w:pPr>
        <w:rPr>
          <w:rFonts w:hint="eastAsia" w:ascii="宋体" w:hAnsi="宋体" w:eastAsia="宋体" w:cs="宋体"/>
          <w:color w:val="auto"/>
          <w:highlight w:val="none"/>
        </w:rPr>
      </w:pPr>
    </w:p>
    <w:p>
      <w:pPr>
        <w:jc w:val="center"/>
        <w:rPr>
          <w:rFonts w:hint="eastAsia" w:ascii="宋体" w:hAnsi="宋体" w:eastAsia="宋体" w:cs="宋体"/>
          <w:b/>
          <w:bCs/>
          <w:color w:val="auto"/>
          <w:sz w:val="32"/>
          <w:szCs w:val="32"/>
          <w:highlight w:val="none"/>
        </w:rPr>
      </w:pPr>
      <w:bookmarkStart w:id="40" w:name="_Toc14504"/>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投标人须知</w:t>
      </w:r>
      <w:bookmarkEnd w:id="40"/>
    </w:p>
    <w:p>
      <w:pPr>
        <w:snapToGrid w:val="0"/>
        <w:spacing w:beforeLines="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ascii="宋体" w:hAnsi="宋体" w:eastAsia="宋体" w:cs="宋体"/>
                <w:color w:val="auto"/>
                <w:highlight w:val="none"/>
              </w:rPr>
              <w:t>1.1 项目名称：</w:t>
            </w:r>
            <w:r>
              <w:rPr>
                <w:rFonts w:hint="eastAsia" w:ascii="宋体" w:hAnsi="宋体" w:eastAsia="宋体" w:cs="宋体"/>
                <w:color w:val="auto"/>
                <w:highlight w:val="none"/>
                <w:lang w:val="en-US" w:eastAsia="zh-CN"/>
              </w:rPr>
              <w:t>驻马店市中心医院飞利浦大孔径CT、GE1.5T磁共振等医疗设备维保采购项目</w:t>
            </w:r>
          </w:p>
          <w:p>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 采购人名称：驻马店市中心医院</w:t>
            </w:r>
          </w:p>
          <w:p>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合格投标人：具备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采购预算（最高投标限价）：</w:t>
            </w:r>
            <w:r>
              <w:rPr>
                <w:rFonts w:hint="eastAsia" w:ascii="宋体" w:hAnsi="宋体" w:eastAsia="宋体" w:cs="宋体"/>
                <w:color w:val="auto"/>
                <w:kern w:val="0"/>
                <w:szCs w:val="21"/>
                <w:highlight w:val="none"/>
                <w:lang w:val="en-US" w:eastAsia="zh-CN"/>
              </w:rPr>
              <w:t>315000.00</w:t>
            </w:r>
            <w:r>
              <w:rPr>
                <w:rFonts w:hint="eastAsia" w:ascii="宋体" w:hAnsi="宋体" w:eastAsia="宋体" w:cs="宋体"/>
                <w:color w:val="auto"/>
                <w:kern w:val="0"/>
                <w:szCs w:val="21"/>
                <w:highlight w:val="none"/>
              </w:rPr>
              <w:t>元</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本项目投标以人民币报价。</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rPr>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000000"/>
                <w:szCs w:val="21"/>
                <w:highlight w:val="none"/>
                <w:lang w:val="en-US" w:eastAsia="zh-CN"/>
              </w:rPr>
              <w:t>另行通知</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000000"/>
                <w:szCs w:val="21"/>
                <w:highlight w:val="none"/>
                <w:lang w:val="en-US" w:eastAsia="zh-CN"/>
              </w:rPr>
              <w:t>另行通知</w:t>
            </w:r>
            <w:r>
              <w:rPr>
                <w:rFonts w:hint="eastAsia" w:ascii="宋体" w:hAnsi="宋体" w:eastAsia="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中标公告及中标通知书：由采购人授权评标委员会确定一名中标人并推荐两名中标候选人。评审结束后</w:t>
            </w:r>
            <w:r>
              <w:rPr>
                <w:rFonts w:hint="eastAsia" w:ascii="宋体" w:hAnsi="宋体" w:eastAsia="宋体" w:cs="宋体"/>
                <w:color w:val="auto"/>
                <w:kern w:val="0"/>
                <w:szCs w:val="21"/>
                <w:highlight w:val="none"/>
                <w:lang w:val="en-US" w:eastAsia="zh-CN"/>
              </w:rPr>
              <w:t>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驻马店市中心医院网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上发布中标公告，</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签订合同：自中标通知书发出之日起</w:t>
            </w:r>
            <w:r>
              <w:rPr>
                <w:rFonts w:hint="eastAsia" w:ascii="宋体" w:hAnsi="宋体" w:eastAsia="宋体" w:cs="宋体"/>
                <w:color w:val="auto"/>
                <w:kern w:val="0"/>
                <w:szCs w:val="21"/>
                <w:highlight w:val="none"/>
                <w:lang w:val="en-US" w:eastAsia="zh-CN"/>
              </w:rPr>
              <w:t>三十</w:t>
            </w:r>
            <w:r>
              <w:rPr>
                <w:rFonts w:hint="eastAsia" w:ascii="宋体" w:hAnsi="宋体" w:eastAsia="宋体" w:cs="宋体"/>
                <w:color w:val="auto"/>
                <w:kern w:val="0"/>
                <w:szCs w:val="21"/>
                <w:highlight w:val="none"/>
              </w:rPr>
              <w:t>个</w:t>
            </w:r>
            <w:r>
              <w:rPr>
                <w:rFonts w:hint="eastAsia" w:ascii="宋体" w:hAnsi="宋体" w:eastAsia="宋体" w:cs="宋体"/>
                <w:color w:val="auto"/>
                <w:kern w:val="0"/>
                <w:szCs w:val="21"/>
                <w:highlight w:val="none"/>
                <w:lang w:val="en-US" w:eastAsia="zh-CN"/>
              </w:rPr>
              <w:t>日历</w:t>
            </w:r>
            <w:r>
              <w:rPr>
                <w:rFonts w:hint="eastAsia" w:ascii="宋体" w:hAnsi="宋体" w:eastAsia="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FF0000"/>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FF0000"/>
                <w:kern w:val="0"/>
                <w:szCs w:val="21"/>
                <w:highlight w:val="none"/>
              </w:rPr>
            </w:pPr>
            <w:r>
              <w:rPr>
                <w:rFonts w:hint="eastAsia" w:ascii="宋体" w:hAnsi="宋体" w:eastAsia="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投标文件有效期：投标</w:t>
            </w:r>
            <w:r>
              <w:rPr>
                <w:rFonts w:hint="eastAsia" w:ascii="宋体" w:hAnsi="宋体" w:eastAsia="宋体" w:cs="宋体"/>
                <w:color w:val="auto"/>
                <w:kern w:val="0"/>
                <w:szCs w:val="21"/>
                <w:highlight w:val="none"/>
                <w:lang w:val="en-US" w:eastAsia="zh-CN"/>
              </w:rPr>
              <w:t>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rFonts w:hint="eastAsia" w:ascii="宋体" w:hAnsi="宋体" w:eastAsia="宋体" w:cs="宋体"/>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rFonts w:hint="eastAsia" w:ascii="宋体" w:hAnsi="宋体" w:eastAsia="宋体" w:cs="宋体"/>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“投标人”系指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“投标人代表”系指代表投标人参加本次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 “货物”系指投标人按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 “相关服务”系指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3.本次采购预算（最高限价）为</w:t>
      </w:r>
      <w:r>
        <w:rPr>
          <w:rFonts w:hint="eastAsia" w:ascii="宋体" w:hAnsi="宋体" w:eastAsia="宋体" w:cs="宋体"/>
          <w:b/>
          <w:bCs/>
          <w:color w:val="auto"/>
          <w:kern w:val="0"/>
          <w:szCs w:val="21"/>
          <w:highlight w:val="none"/>
          <w:lang w:val="en-US" w:eastAsia="zh-CN"/>
        </w:rPr>
        <w:t>315000.00</w:t>
      </w:r>
      <w:r>
        <w:rPr>
          <w:rFonts w:hint="eastAsia" w:ascii="宋体" w:hAnsi="宋体" w:eastAsia="宋体" w:cs="宋体"/>
          <w:b/>
          <w:bCs/>
          <w:color w:val="auto"/>
          <w:kern w:val="0"/>
          <w:szCs w:val="21"/>
          <w:highlight w:val="none"/>
        </w:rPr>
        <w:t>元</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ascii="宋体" w:hAnsi="宋体" w:eastAsia="宋体" w:cs="宋体"/>
          <w:lang w:val="en-US" w:eastAsia="zh-CN"/>
        </w:rPr>
      </w:pPr>
      <w:r>
        <w:rPr>
          <w:rFonts w:hint="eastAsia" w:ascii="宋体" w:hAnsi="宋体" w:eastAsia="宋体" w:cs="宋体"/>
          <w:sz w:val="21"/>
          <w:lang w:val="en-US" w:eastAsia="zh-CN"/>
        </w:rPr>
        <w:t>4.3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r>
        <w:rPr>
          <w:rFonts w:hint="eastAsia" w:ascii="宋体" w:hAnsi="宋体" w:eastAsia="宋体" w:cs="宋体"/>
          <w:bCs/>
          <w:color w:val="auto"/>
          <w:sz w:val="21"/>
          <w:szCs w:val="21"/>
          <w:lang w:eastAsia="zh-CN"/>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4.4具有履行合同所必需的设备和专业技术能力（提供书面声明函）；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4.5参加本采购活动前三年内，在经营活动中没有重大违法记录（提供书面声明函）；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投标人没有按照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文件要求提供全部资料，或者投标人没有对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二、</w:t>
      </w:r>
      <w:r>
        <w:rPr>
          <w:rFonts w:hint="eastAsia" w:ascii="宋体" w:hAnsi="宋体" w:eastAsia="宋体" w:cs="宋体"/>
          <w:b/>
          <w:bCs/>
          <w:color w:val="auto"/>
          <w:kern w:val="0"/>
          <w:sz w:val="32"/>
          <w:szCs w:val="32"/>
          <w:highlight w:val="none"/>
          <w:lang w:val="en-US" w:eastAsia="zh-CN"/>
        </w:rPr>
        <w:t>采购</w:t>
      </w:r>
      <w:r>
        <w:rPr>
          <w:rFonts w:hint="eastAsia" w:ascii="宋体" w:hAnsi="宋体" w:eastAsia="宋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文件要求提交投标文件截止时间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可以视招标具体情况延长投标截止时间和开标时间，但至少应当在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文件要求提交投标文件的截止时间3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通知所有潜在投标人</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三</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投标人应仔细阅读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文件提供的格式编写投标文件，不得缺少或留空任何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文件提供格式的按格式填列，未提供格式的可自行拟定。投标文件应对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 关于投标计量单位，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16.投标文件的组成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投标文件从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rPr>
        <w:t>投标人须知前附表</w:t>
      </w:r>
      <w:r>
        <w:rPr>
          <w:rFonts w:hint="eastAsia" w:ascii="宋体" w:hAnsi="宋体" w:eastAsia="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可于投标有效期满之前书面要求投标人同意延长有效期，投标人应在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详见采购公告</w:t>
      </w:r>
      <w:r>
        <w:rPr>
          <w:rFonts w:hint="eastAsia" w:ascii="宋体" w:hAnsi="宋体" w:eastAsia="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20.投标文件的签署</w:t>
      </w:r>
      <w:r>
        <w:rPr>
          <w:rFonts w:hint="eastAsia" w:ascii="宋体" w:hAnsi="宋体" w:eastAsia="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21.2 投标文件的封套上应清楚地标记“正本”或“副本”字样，封套上应写明的其他内容见投标人须知前附表</w:t>
      </w:r>
      <w:r>
        <w:rPr>
          <w:rFonts w:hint="eastAsia" w:ascii="宋体" w:hAnsi="宋体" w:eastAsia="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lang w:val="en-US" w:eastAsia="zh-CN"/>
        </w:rPr>
        <w:t>1</w:t>
      </w:r>
      <w:r>
        <w:rPr>
          <w:rFonts w:hint="eastAsia" w:ascii="宋体" w:hAnsi="宋体" w:eastAsia="宋体" w:cs="宋体"/>
          <w:lang w:eastAsia="zh-CN"/>
        </w:rPr>
        <w:t>.3 未按本章第2</w:t>
      </w:r>
      <w:r>
        <w:rPr>
          <w:rFonts w:hint="eastAsia" w:ascii="宋体" w:hAnsi="宋体" w:eastAsia="宋体" w:cs="宋体"/>
          <w:lang w:val="en-US" w:eastAsia="zh-CN"/>
        </w:rPr>
        <w:t>1</w:t>
      </w:r>
      <w:r>
        <w:rPr>
          <w:rFonts w:hint="eastAsia" w:ascii="宋体" w:hAnsi="宋体" w:eastAsia="宋体" w:cs="宋体"/>
          <w:lang w:eastAsia="zh-CN"/>
        </w:rPr>
        <w:t>.1项或第2</w:t>
      </w:r>
      <w:r>
        <w:rPr>
          <w:rFonts w:hint="eastAsia" w:ascii="宋体" w:hAnsi="宋体" w:eastAsia="宋体" w:cs="宋体"/>
          <w:lang w:val="en-US" w:eastAsia="zh-CN"/>
        </w:rPr>
        <w:t>1</w:t>
      </w:r>
      <w:r>
        <w:rPr>
          <w:rFonts w:hint="eastAsia" w:ascii="宋体" w:hAnsi="宋体" w:eastAsia="宋体" w:cs="宋体"/>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 投标人应在规定的投标截止时间前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投标人在投标截止时间前，可以对所提交的投标文件进行补充、修改或者撤回，并书面通知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五</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评标委员会由采购人代表和评审专家组成。成员由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.2评标委员会成员要依法独立评审，并对评审意见承担个人责任。</w:t>
      </w:r>
      <w:r>
        <w:rPr>
          <w:rFonts w:hint="eastAsia" w:ascii="宋体" w:hAnsi="宋体" w:eastAsia="宋体" w:cs="宋体"/>
          <w:color w:val="auto"/>
          <w:szCs w:val="21"/>
          <w:highlight w:val="none"/>
        </w:rPr>
        <w:t>评标委员会成员对需要共同认定的事项存在争议的，按照少数服从多数的原则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出结论。持不同意见的评标委员会成员应当在评标报告上签署不同意见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.1对所有投标人的评估，都采用相同的程序和标准。评标过程将严格按照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投标文件报价出现前后不一致的，除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文件的规定，在对投标文件详细评估之前，采购人将依据投标人提交的投标文件按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文件所规定的资格标准或提供资格证明文件不全,其投标将被作为无效投标。在审查过程中，采购人有权要求投标人按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文件的规定，评标委员会将从投标文件的有效性、完整性和对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（4）投标有效期、交货时间、质保期等不满足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（8）投标文件内容未按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对资格性检查和符合性检查不合格的投标人，将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评标委员会将按本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六</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1"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1"/>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采用综合评分法的，评标结果按评审后得分由高到低顺序排列。投标文件满足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本项目由采购人授权评标委员会确定一名中标人并推荐两名中标候选人</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人将中标候选人的情况在本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.1.2投标人的报价均超过了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七</w:t>
      </w:r>
      <w:r>
        <w:rPr>
          <w:rFonts w:hint="eastAsia" w:ascii="宋体" w:hAnsi="宋体" w:eastAsia="宋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2"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采购人、中标人自中标通知书发出之日起，在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文件第三章《投标人须知前附表》规定的时间内，根据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文件确定的事项和中标人投标文件签订合同。双方所签订的合同不得对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.3 中标人放弃中标、因不可抗力不能履行合同、不按照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文件要求提交履约保证金，或者被查实存在影响中标结果的违法行为等情形，不符合中标条件的，采购人可以按照评标委员会提出的中标候选人名单排序依次确定其他中标候选人为中标人，也可以重新招标。</w:t>
      </w:r>
    </w:p>
    <w:bookmarkEnd w:id="42"/>
    <w:p>
      <w:pPr>
        <w:rPr>
          <w:rFonts w:hint="eastAsia" w:ascii="宋体" w:hAnsi="宋体" w:eastAsia="宋体" w:cs="宋体"/>
          <w:color w:val="auto"/>
          <w:highlight w:val="none"/>
        </w:rPr>
      </w:pPr>
      <w:bookmarkStart w:id="43" w:name="_Toc4700"/>
      <w:bookmarkStart w:id="44" w:name="_Toc16669"/>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5" w:name="_Toc9022"/>
      <w:r>
        <w:rPr>
          <w:rFonts w:hint="eastAsia" w:ascii="宋体" w:hAnsi="宋体" w:eastAsia="宋体" w:cs="宋体"/>
          <w:b/>
          <w:bCs/>
          <w:color w:val="auto"/>
          <w:kern w:val="0"/>
          <w:sz w:val="32"/>
          <w:szCs w:val="32"/>
          <w:highlight w:val="none"/>
        </w:rPr>
        <w:t>第四章  评标办法及评分标准</w:t>
      </w:r>
      <w:bookmarkEnd w:id="43"/>
      <w:bookmarkEnd w:id="45"/>
    </w:p>
    <w:p>
      <w:pPr>
        <w:rPr>
          <w:rFonts w:hint="eastAsia" w:ascii="宋体" w:hAnsi="宋体" w:eastAsia="宋体" w:cs="宋体"/>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0"/>
                <w:sz w:val="21"/>
                <w:szCs w:val="21"/>
                <w:highlight w:val="none"/>
                <w:lang w:val="en-US" w:eastAsia="zh-CN"/>
              </w:rPr>
              <w:t>根据投标人在投标文件中所投产品的售后服务站设立情况（配备有专业售后服务技术人员，提供售后服务人员名单和售后服务地址、电话）、培训方案、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eastAsia="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hint="eastAsia" w:ascii="宋体" w:hAnsi="宋体" w:eastAsia="宋体" w:cs="宋体"/>
          <w:color w:val="auto"/>
          <w:kern w:val="0"/>
          <w:szCs w:val="21"/>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4"/>
    <w:p>
      <w:pPr>
        <w:rPr>
          <w:rFonts w:hint="eastAsia" w:ascii="宋体" w:hAnsi="宋体" w:eastAsia="宋体" w:cs="宋体"/>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rFonts w:hint="eastAsia" w:ascii="宋体" w:hAnsi="宋体" w:eastAsia="宋体" w:cs="宋体"/>
          <w:color w:val="auto"/>
          <w:sz w:val="28"/>
          <w:szCs w:val="28"/>
          <w:highlight w:val="yellow"/>
        </w:rPr>
      </w:pPr>
      <w:bookmarkStart w:id="50" w:name="_Toc28988"/>
      <w:r>
        <w:rPr>
          <w:rFonts w:hint="eastAsia" w:ascii="宋体" w:hAnsi="宋体" w:eastAsia="宋体" w:cs="宋体"/>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以实际合同为准</w:t>
      </w:r>
      <w:r>
        <w:rPr>
          <w:rFonts w:hint="eastAsia" w:ascii="宋体" w:hAnsi="宋体" w:eastAsia="宋体" w:cs="宋体"/>
          <w:sz w:val="21"/>
          <w:szCs w:val="21"/>
          <w:lang w:eastAsia="zh-CN"/>
        </w:rPr>
        <w:t>）</w:t>
      </w:r>
    </w:p>
    <w:p>
      <w:pP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0"/>
        <w:rPr>
          <w:rFonts w:hint="eastAsia" w:ascii="宋体" w:hAnsi="宋体" w:eastAsia="宋体" w:cs="宋体"/>
        </w:rPr>
      </w:pPr>
    </w:p>
    <w:p>
      <w:pPr>
        <w:pStyle w:val="3"/>
        <w:jc w:val="center"/>
        <w:rPr>
          <w:rFonts w:hint="eastAsia" w:ascii="宋体" w:hAnsi="宋体" w:eastAsia="宋体" w:cs="宋体"/>
          <w:color w:val="auto"/>
          <w:kern w:val="0"/>
          <w:highlight w:val="none"/>
        </w:rPr>
      </w:pPr>
      <w:bookmarkStart w:id="51" w:name="_Toc2638"/>
      <w:r>
        <w:rPr>
          <w:rFonts w:hint="eastAsia" w:ascii="宋体" w:hAnsi="宋体" w:eastAsia="宋体" w:cs="宋体"/>
          <w:color w:val="auto"/>
          <w:sz w:val="32"/>
          <w:szCs w:val="32"/>
          <w:highlight w:val="none"/>
        </w:rPr>
        <w:t>第六章  投标文件格式</w:t>
      </w:r>
      <w:bookmarkEnd w:id="46"/>
      <w:bookmarkEnd w:id="47"/>
      <w:bookmarkEnd w:id="51"/>
    </w:p>
    <w:p>
      <w:pPr>
        <w:spacing w:line="440" w:lineRule="exact"/>
        <w:rPr>
          <w:rFonts w:hint="eastAsia" w:ascii="宋体" w:hAnsi="宋体" w:eastAsia="宋体" w:cs="宋体"/>
          <w:color w:val="auto"/>
          <w:sz w:val="24"/>
          <w:highlight w:val="none"/>
        </w:rPr>
      </w:pPr>
    </w:p>
    <w:p>
      <w:pPr>
        <w:jc w:val="center"/>
        <w:rPr>
          <w:rFonts w:hint="eastAsia" w:ascii="宋体" w:hAnsi="宋体" w:eastAsia="宋体" w:cs="宋体"/>
          <w:b/>
          <w:bCs/>
          <w:color w:val="auto"/>
          <w:sz w:val="32"/>
          <w:szCs w:val="32"/>
          <w:highlight w:val="none"/>
        </w:rPr>
      </w:pPr>
      <w:bookmarkStart w:id="52" w:name="_Toc13604"/>
      <w:r>
        <w:rPr>
          <w:rFonts w:hint="eastAsia" w:ascii="宋体" w:hAnsi="宋体" w:eastAsia="宋体" w:cs="宋体"/>
          <w:b/>
          <w:bCs/>
          <w:color w:val="auto"/>
          <w:sz w:val="32"/>
          <w:szCs w:val="32"/>
          <w:highlight w:val="none"/>
        </w:rPr>
        <w:t>目    录</w:t>
      </w:r>
      <w:bookmarkEnd w:id="52"/>
    </w:p>
    <w:p>
      <w:pPr>
        <w:widowControl/>
        <w:wordWrap w:val="0"/>
        <w:spacing w:line="460" w:lineRule="exact"/>
        <w:ind w:firstLine="480" w:firstLineChars="200"/>
        <w:jc w:val="left"/>
        <w:rPr>
          <w:rFonts w:hint="eastAsia" w:ascii="宋体" w:hAnsi="宋体" w:eastAsia="宋体" w:cs="宋体"/>
          <w:color w:val="auto"/>
          <w:kern w:val="0"/>
          <w:sz w:val="24"/>
          <w:highlight w:val="none"/>
        </w:rPr>
      </w:pPr>
    </w:p>
    <w:p>
      <w:pPr>
        <w:snapToGrid w:val="0"/>
        <w:spacing w:line="360" w:lineRule="auto"/>
        <w:ind w:firstLine="480" w:firstLineChars="200"/>
        <w:rPr>
          <w:rFonts w:hint="eastAsia" w:ascii="宋体" w:hAnsi="宋体" w:eastAsia="宋体" w:cs="宋体"/>
          <w:color w:val="auto"/>
          <w:sz w:val="24"/>
          <w:highlight w:val="none"/>
        </w:rPr>
      </w:pPr>
      <w:bookmarkStart w:id="53" w:name="_Toc11308"/>
      <w:r>
        <w:rPr>
          <w:rFonts w:hint="eastAsia" w:ascii="宋体" w:hAnsi="宋体" w:eastAsia="宋体" w:cs="宋体"/>
          <w:color w:val="auto"/>
          <w:sz w:val="24"/>
          <w:highlight w:val="none"/>
        </w:rPr>
        <w:t>附件1投标文件封面（格式）</w:t>
      </w:r>
      <w:bookmarkEnd w:id="53"/>
    </w:p>
    <w:p>
      <w:pPr>
        <w:snapToGrid w:val="0"/>
        <w:spacing w:line="360" w:lineRule="auto"/>
        <w:ind w:firstLine="480" w:firstLineChars="200"/>
        <w:rPr>
          <w:rFonts w:hint="eastAsia" w:ascii="宋体" w:hAnsi="宋体" w:eastAsia="宋体" w:cs="宋体"/>
          <w:color w:val="auto"/>
          <w:sz w:val="24"/>
          <w:highlight w:val="none"/>
        </w:rPr>
      </w:pPr>
      <w:bookmarkStart w:id="54" w:name="_Toc25345"/>
      <w:r>
        <w:rPr>
          <w:rFonts w:hint="eastAsia" w:ascii="宋体" w:hAnsi="宋体" w:eastAsia="宋体" w:cs="宋体"/>
          <w:color w:val="auto"/>
          <w:sz w:val="24"/>
          <w:highlight w:val="none"/>
        </w:rPr>
        <w:t>附件2 投标书（格式）</w:t>
      </w:r>
      <w:bookmarkEnd w:id="54"/>
    </w:p>
    <w:p>
      <w:pPr>
        <w:snapToGrid w:val="0"/>
        <w:spacing w:line="360" w:lineRule="auto"/>
        <w:ind w:firstLine="480" w:firstLineChars="200"/>
        <w:rPr>
          <w:rFonts w:hint="eastAsia" w:ascii="宋体" w:hAnsi="宋体" w:eastAsia="宋体" w:cs="宋体"/>
          <w:color w:val="auto"/>
          <w:sz w:val="24"/>
          <w:highlight w:val="none"/>
        </w:rPr>
      </w:pPr>
      <w:bookmarkStart w:id="55" w:name="_Toc10217"/>
      <w:r>
        <w:rPr>
          <w:rFonts w:hint="eastAsia" w:ascii="宋体" w:hAnsi="宋体" w:eastAsia="宋体" w:cs="宋体"/>
          <w:color w:val="auto"/>
          <w:sz w:val="24"/>
          <w:highlight w:val="none"/>
        </w:rPr>
        <w:t>附件3 开标一览表（格式）</w:t>
      </w:r>
      <w:bookmarkEnd w:id="55"/>
    </w:p>
    <w:p>
      <w:pPr>
        <w:snapToGrid w:val="0"/>
        <w:spacing w:line="360" w:lineRule="auto"/>
        <w:ind w:firstLine="480" w:firstLineChars="200"/>
        <w:rPr>
          <w:rFonts w:hint="eastAsia" w:ascii="宋体" w:hAnsi="宋体" w:eastAsia="宋体" w:cs="宋体"/>
          <w:color w:val="auto"/>
          <w:sz w:val="24"/>
          <w:highlight w:val="none"/>
        </w:rPr>
      </w:pPr>
      <w:bookmarkStart w:id="56" w:name="_Toc9579"/>
      <w:r>
        <w:rPr>
          <w:rFonts w:hint="eastAsia" w:ascii="宋体" w:hAnsi="宋体" w:eastAsia="宋体" w:cs="宋体"/>
          <w:color w:val="auto"/>
          <w:sz w:val="24"/>
          <w:highlight w:val="none"/>
        </w:rPr>
        <w:t>附件4 投标报价明细表（格式）</w:t>
      </w:r>
      <w:bookmarkEnd w:id="56"/>
    </w:p>
    <w:p>
      <w:pPr>
        <w:snapToGrid w:val="0"/>
        <w:spacing w:line="360" w:lineRule="auto"/>
        <w:ind w:firstLine="480" w:firstLineChars="200"/>
        <w:rPr>
          <w:rFonts w:hint="eastAsia" w:ascii="宋体" w:hAnsi="宋体" w:eastAsia="宋体" w:cs="宋体"/>
          <w:color w:val="auto"/>
          <w:sz w:val="24"/>
          <w:highlight w:val="none"/>
        </w:rPr>
      </w:pPr>
      <w:bookmarkStart w:id="57" w:name="_Toc28392"/>
      <w:r>
        <w:rPr>
          <w:rFonts w:hint="eastAsia" w:ascii="宋体" w:hAnsi="宋体" w:eastAsia="宋体" w:cs="宋体"/>
          <w:color w:val="auto"/>
          <w:sz w:val="24"/>
          <w:highlight w:val="none"/>
        </w:rPr>
        <w:t>附件5技术响应表（格式）</w:t>
      </w:r>
      <w:bookmarkEnd w:id="57"/>
    </w:p>
    <w:p>
      <w:pPr>
        <w:snapToGrid w:val="0"/>
        <w:spacing w:line="360" w:lineRule="auto"/>
        <w:ind w:firstLine="480" w:firstLineChars="200"/>
        <w:rPr>
          <w:rFonts w:hint="eastAsia" w:ascii="宋体" w:hAnsi="宋体" w:eastAsia="宋体" w:cs="宋体"/>
          <w:color w:val="auto"/>
          <w:sz w:val="24"/>
          <w:highlight w:val="none"/>
        </w:rPr>
      </w:pPr>
      <w:bookmarkStart w:id="58" w:name="_Toc6234"/>
      <w:r>
        <w:rPr>
          <w:rFonts w:hint="eastAsia" w:ascii="宋体" w:hAnsi="宋体" w:eastAsia="宋体" w:cs="宋体"/>
          <w:color w:val="auto"/>
          <w:sz w:val="24"/>
          <w:highlight w:val="none"/>
        </w:rPr>
        <w:t>附件6 商务响应表（格式）</w:t>
      </w:r>
      <w:bookmarkEnd w:id="58"/>
    </w:p>
    <w:p>
      <w:pPr>
        <w:snapToGrid w:val="0"/>
        <w:spacing w:line="360" w:lineRule="auto"/>
        <w:ind w:firstLine="480" w:firstLineChars="200"/>
        <w:rPr>
          <w:rFonts w:hint="eastAsia" w:ascii="宋体" w:hAnsi="宋体" w:eastAsia="宋体" w:cs="宋体"/>
          <w:color w:val="auto"/>
          <w:sz w:val="24"/>
          <w:highlight w:val="none"/>
        </w:rPr>
      </w:pPr>
      <w:bookmarkStart w:id="59"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59"/>
    </w:p>
    <w:p>
      <w:pPr>
        <w:snapToGrid w:val="0"/>
        <w:spacing w:line="360" w:lineRule="auto"/>
        <w:ind w:firstLine="480" w:firstLineChars="200"/>
        <w:rPr>
          <w:rFonts w:hint="eastAsia" w:ascii="宋体" w:hAnsi="宋体" w:eastAsia="宋体" w:cs="宋体"/>
          <w:color w:val="auto"/>
          <w:sz w:val="24"/>
          <w:highlight w:val="none"/>
        </w:rPr>
      </w:pPr>
      <w:bookmarkStart w:id="60"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0"/>
    </w:p>
    <w:p>
      <w:pPr>
        <w:snapToGrid w:val="0"/>
        <w:spacing w:line="360" w:lineRule="auto"/>
        <w:ind w:firstLine="480" w:firstLineChars="200"/>
        <w:rPr>
          <w:rFonts w:hint="eastAsia" w:ascii="宋体" w:hAnsi="宋体" w:eastAsia="宋体" w:cs="宋体"/>
          <w:color w:val="auto"/>
          <w:sz w:val="24"/>
          <w:highlight w:val="none"/>
        </w:rPr>
      </w:pPr>
      <w:bookmarkStart w:id="61" w:name="_Toc31857"/>
      <w:r>
        <w:rPr>
          <w:rFonts w:hint="eastAsia" w:ascii="宋体" w:hAnsi="宋体" w:eastAsia="宋体" w:cs="宋体"/>
          <w:color w:val="auto"/>
          <w:sz w:val="24"/>
          <w:highlight w:val="none"/>
        </w:rPr>
        <w:t>附件9 证明文件</w:t>
      </w:r>
      <w:bookmarkEnd w:id="61"/>
    </w:p>
    <w:p>
      <w:pPr>
        <w:snapToGrid w:val="0"/>
        <w:spacing w:line="360" w:lineRule="auto"/>
        <w:ind w:firstLine="480" w:firstLineChars="200"/>
        <w:rPr>
          <w:rFonts w:hint="eastAsia" w:ascii="宋体" w:hAnsi="宋体" w:eastAsia="宋体" w:cs="宋体"/>
          <w:color w:val="auto"/>
          <w:sz w:val="24"/>
          <w:highlight w:val="none"/>
        </w:rPr>
      </w:pPr>
      <w:bookmarkStart w:id="62" w:name="_Toc23116"/>
      <w:r>
        <w:rPr>
          <w:rFonts w:hint="eastAsia" w:ascii="宋体" w:hAnsi="宋体" w:eastAsia="宋体" w:cs="宋体"/>
          <w:color w:val="auto"/>
          <w:sz w:val="24"/>
          <w:highlight w:val="none"/>
        </w:rPr>
        <w:t>附件10 供应商承诺书（格式）</w:t>
      </w:r>
      <w:bookmarkEnd w:id="62"/>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附件11 </w:t>
      </w:r>
      <w:r>
        <w:rPr>
          <w:rFonts w:hint="eastAsia" w:ascii="宋体" w:hAnsi="宋体" w:eastAsia="宋体" w:cs="宋体"/>
          <w:color w:val="auto"/>
          <w:sz w:val="24"/>
          <w:highlight w:val="none"/>
        </w:rPr>
        <w:t>采购项目承诺书</w:t>
      </w:r>
    </w:p>
    <w:p>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pPr>
        <w:pStyle w:val="11"/>
        <w:rPr>
          <w:rFonts w:hint="eastAsia" w:ascii="宋体" w:hAnsi="宋体" w:eastAsia="宋体" w:cs="宋体"/>
          <w:b/>
          <w:bCs/>
          <w:color w:val="auto"/>
          <w:kern w:val="0"/>
          <w:sz w:val="24"/>
          <w:highlight w:val="none"/>
        </w:rPr>
      </w:pPr>
    </w:p>
    <w:p>
      <w:pPr>
        <w:pStyle w:val="12"/>
        <w:rPr>
          <w:rFonts w:hint="eastAsia" w:ascii="宋体" w:hAnsi="宋体" w:eastAsia="宋体" w:cs="宋体"/>
          <w:b/>
          <w:bCs/>
          <w:color w:val="auto"/>
          <w:highlight w:val="none"/>
        </w:rPr>
      </w:pPr>
    </w:p>
    <w:p>
      <w:pPr>
        <w:pStyle w:val="12"/>
        <w:rPr>
          <w:rFonts w:hint="eastAsia" w:ascii="宋体" w:hAnsi="宋体" w:eastAsia="宋体" w:cs="宋体"/>
          <w:b/>
          <w:bCs/>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5"/>
        <w:rPr>
          <w:rFonts w:hint="eastAsia" w:ascii="宋体" w:hAnsi="宋体" w:eastAsia="宋体" w:cs="宋体"/>
          <w:color w:val="auto"/>
          <w:highlight w:val="none"/>
        </w:rPr>
      </w:pPr>
    </w:p>
    <w:p>
      <w:pPr>
        <w:pStyle w:val="2"/>
        <w:rPr>
          <w:rFonts w:hint="eastAsia" w:ascii="宋体" w:hAnsi="宋体" w:eastAsia="宋体" w:cs="宋体"/>
          <w:color w:val="auto"/>
          <w:highlight w:val="none"/>
        </w:rPr>
      </w:pPr>
      <w:bookmarkStart w:id="63" w:name="_Toc24743"/>
      <w:bookmarkStart w:id="64" w:name="_Toc31798"/>
      <w:r>
        <w:rPr>
          <w:rFonts w:hint="eastAsia" w:ascii="宋体" w:hAnsi="宋体" w:eastAsia="宋体" w:cs="宋体"/>
          <w:color w:val="auto"/>
          <w:highlight w:val="none"/>
        </w:rPr>
        <w:t>附件1               投标文件封面（格式）</w:t>
      </w:r>
      <w:bookmarkEnd w:id="63"/>
      <w:bookmarkEnd w:id="64"/>
    </w:p>
    <w:p>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hint="eastAsia" w:ascii="宋体" w:hAnsi="宋体" w:eastAsia="宋体" w:cs="宋体"/>
          <w:b/>
          <w:color w:val="auto"/>
          <w:kern w:val="0"/>
          <w:sz w:val="24"/>
          <w:highlight w:val="none"/>
        </w:rPr>
      </w:pPr>
    </w:p>
    <w:p>
      <w:pPr>
        <w:pStyle w:val="11"/>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bookmarkStart w:id="65" w:name="_Toc8818"/>
      <w:bookmarkStart w:id="66" w:name="_Toc14560"/>
      <w:r>
        <w:rPr>
          <w:rFonts w:hint="eastAsia" w:ascii="宋体" w:hAnsi="宋体" w:eastAsia="宋体" w:cs="宋体"/>
          <w:color w:val="auto"/>
          <w:highlight w:val="none"/>
        </w:rPr>
        <w:t>附件2               投  标  书（格式）</w:t>
      </w:r>
      <w:bookmarkEnd w:id="65"/>
      <w:bookmarkEnd w:id="66"/>
    </w:p>
    <w:p>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项目的投标。现正式提交下述文件1份：</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2、投标报价明细表。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文件中规定的参加政府采购活动的投标人应当具备的条件。我方愿意向贵方提供任何与本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5、我方保证尊重评标委员会的评标结果，完全理解本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项目最低投标价不作为中标的保证。</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9、如果发生投标人须知第2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10、如果发生投标人须知第2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12、如果被确定为中标供应商，我方同意按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13、如果被确定为中标供应商，我方同意在领取中标通知书之日起日内，按照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p>
    <w:p>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投标人代表签字： </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投标人：（全称并加盖公章）</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p>
    <w:p>
      <w:pPr>
        <w:widowControl/>
        <w:snapToGrid w:val="0"/>
        <w:spacing w:line="460" w:lineRule="exact"/>
        <w:ind w:firstLine="3360" w:firstLineChars="1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pPr>
        <w:widowControl/>
        <w:wordWrap w:val="0"/>
        <w:snapToGrid w:val="0"/>
        <w:spacing w:before="50" w:after="50" w:line="480" w:lineRule="auto"/>
        <w:jc w:val="left"/>
        <w:rPr>
          <w:rFonts w:hint="eastAsia" w:ascii="宋体" w:hAnsi="宋体" w:eastAsia="宋体" w:cs="宋体"/>
          <w:b/>
          <w:color w:val="auto"/>
          <w:kern w:val="0"/>
          <w:sz w:val="24"/>
          <w:highlight w:val="none"/>
        </w:rPr>
      </w:pPr>
    </w:p>
    <w:p>
      <w:pPr>
        <w:widowControl/>
        <w:wordWrap w:val="0"/>
        <w:snapToGrid w:val="0"/>
        <w:spacing w:before="50" w:after="50" w:line="480" w:lineRule="auto"/>
        <w:jc w:val="left"/>
        <w:rPr>
          <w:rFonts w:hint="eastAsia" w:ascii="宋体" w:hAnsi="宋体" w:eastAsia="宋体" w:cs="宋体"/>
          <w:b/>
          <w:color w:val="auto"/>
          <w:kern w:val="0"/>
          <w:sz w:val="24"/>
          <w:highlight w:val="none"/>
        </w:rPr>
      </w:pPr>
    </w:p>
    <w:p>
      <w:pPr>
        <w:spacing w:line="500" w:lineRule="exact"/>
        <w:jc w:val="center"/>
        <w:rPr>
          <w:rFonts w:hint="eastAsia" w:ascii="宋体" w:hAnsi="宋体" w:eastAsia="宋体" w:cs="宋体"/>
          <w:b/>
          <w:bCs/>
          <w:color w:val="auto"/>
          <w:sz w:val="24"/>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rPr>
          <w:rFonts w:hint="eastAsia" w:ascii="宋体" w:hAnsi="宋体" w:eastAsia="宋体" w:cs="宋体"/>
          <w:color w:val="auto"/>
          <w:highlight w:val="none"/>
        </w:rPr>
      </w:pPr>
    </w:p>
    <w:p>
      <w:pPr>
        <w:pStyle w:val="2"/>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单位：人民币元</w:t>
      </w:r>
    </w:p>
    <w:p>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pP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投标人名称</w:t>
            </w:r>
          </w:p>
        </w:tc>
        <w:tc>
          <w:tcPr>
            <w:tcW w:w="7708" w:type="dxa"/>
            <w:noWrap/>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投标报价</w:t>
            </w:r>
          </w:p>
        </w:tc>
        <w:tc>
          <w:tcPr>
            <w:tcW w:w="7708" w:type="dxa"/>
            <w:noWrap/>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        元</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地点</w:t>
            </w:r>
          </w:p>
        </w:tc>
        <w:tc>
          <w:tcPr>
            <w:tcW w:w="7708" w:type="dxa"/>
            <w:noWrap/>
            <w:vAlign w:val="bottom"/>
          </w:tcPr>
          <w:p>
            <w:pPr>
              <w:spacing w:line="360" w:lineRule="auto"/>
              <w:ind w:firstLine="1155" w:firstLineChars="55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投标有效期</w:t>
            </w:r>
          </w:p>
        </w:tc>
        <w:tc>
          <w:tcPr>
            <w:tcW w:w="7708" w:type="dxa"/>
            <w:noWrap/>
            <w:vAlign w:val="bottom"/>
          </w:tcPr>
          <w:p>
            <w:pPr>
              <w:spacing w:line="360" w:lineRule="auto"/>
              <w:ind w:firstLine="1155" w:firstLineChars="55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7708" w:type="dxa"/>
            <w:noWrap/>
            <w:vAlign w:val="bottom"/>
          </w:tcPr>
          <w:p>
            <w:pPr>
              <w:spacing w:line="360" w:lineRule="auto"/>
              <w:ind w:firstLine="1155" w:firstLineChars="550"/>
              <w:rPr>
                <w:rFonts w:hint="eastAsia" w:ascii="宋体" w:hAnsi="宋体" w:eastAsia="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pPr>
              <w:pStyle w:val="19"/>
              <w:ind w:left="0" w:leftChars="0"/>
              <w:rPr>
                <w:rFonts w:hint="eastAsia" w:ascii="宋体" w:hAnsi="宋体" w:eastAsia="宋体" w:cs="宋体"/>
                <w:color w:val="auto"/>
                <w:sz w:val="21"/>
                <w:szCs w:val="21"/>
                <w:highlight w:val="none"/>
              </w:rPr>
            </w:pPr>
          </w:p>
        </w:tc>
      </w:tr>
    </w:tbl>
    <w:p>
      <w:pPr>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2、以上报价应与“投标报价明细表”中的报价相一致。</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4、投标人按格式填列，不得自行更改。否则引起的不利后果由投标人承担。</w:t>
      </w:r>
    </w:p>
    <w:p>
      <w:pPr>
        <w:spacing w:line="360" w:lineRule="auto"/>
        <w:ind w:firstLine="480" w:firstLineChars="200"/>
        <w:rPr>
          <w:rFonts w:hint="eastAsia" w:ascii="宋体" w:hAnsi="宋体" w:eastAsia="宋体" w:cs="宋体"/>
          <w:color w:val="auto"/>
          <w:kern w:val="0"/>
          <w:sz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firstLine="420" w:firstLineChars="200"/>
        <w:jc w:val="center"/>
        <w:rPr>
          <w:rFonts w:hint="eastAsia" w:ascii="宋体" w:hAnsi="宋体" w:eastAsia="宋体" w:cs="宋体"/>
          <w:color w:val="auto"/>
          <w:szCs w:val="21"/>
          <w:highlight w:val="none"/>
        </w:rPr>
      </w:pPr>
      <w:bookmarkStart w:id="68" w:name="_Toc11620"/>
      <w:bookmarkStart w:id="69" w:name="_Toc20877"/>
      <w:r>
        <w:rPr>
          <w:rFonts w:hint="eastAsia" w:ascii="宋体" w:hAnsi="宋体" w:eastAsia="宋体" w:cs="宋体"/>
          <w:color w:val="auto"/>
          <w:szCs w:val="21"/>
          <w:highlight w:val="none"/>
        </w:rPr>
        <w:t>投标人（全称并加盖公章）：</w:t>
      </w:r>
      <w:bookmarkEnd w:id="68"/>
      <w:bookmarkEnd w:id="69"/>
    </w:p>
    <w:p>
      <w:pPr>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Cs w:val="21"/>
          <w:highlight w:val="none"/>
          <w:u w:val="single"/>
        </w:rPr>
      </w:pPr>
      <w:bookmarkStart w:id="70" w:name="_Toc625"/>
      <w:bookmarkStart w:id="71" w:name="_Toc12222"/>
      <w:r>
        <w:rPr>
          <w:rFonts w:hint="eastAsia" w:ascii="宋体" w:hAnsi="宋体" w:eastAsia="宋体" w:cs="宋体"/>
          <w:color w:val="auto"/>
          <w:szCs w:val="21"/>
          <w:highlight w:val="none"/>
        </w:rPr>
        <w:t>法定代表人或其委托代理人（签字）：</w:t>
      </w:r>
      <w:bookmarkEnd w:id="70"/>
      <w:bookmarkEnd w:id="71"/>
    </w:p>
    <w:p>
      <w:pPr>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Cs w:val="21"/>
          <w:highlight w:val="none"/>
        </w:rPr>
      </w:pPr>
      <w:bookmarkStart w:id="72" w:name="_Toc1330"/>
      <w:bookmarkStart w:id="73" w:name="_Toc9950"/>
      <w:r>
        <w:rPr>
          <w:rFonts w:hint="eastAsia" w:ascii="宋体" w:hAnsi="宋体" w:eastAsia="宋体" w:cs="宋体"/>
          <w:color w:val="auto"/>
          <w:szCs w:val="21"/>
          <w:highlight w:val="none"/>
        </w:rPr>
        <w:t>年  月  日</w:t>
      </w:r>
      <w:bookmarkEnd w:id="72"/>
      <w:bookmarkEnd w:id="7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bookmarkEnd w:id="48"/>
    <w:bookmarkEnd w:id="49"/>
    <w:p>
      <w:pPr>
        <w:pStyle w:val="2"/>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highlight w:val="none"/>
              </w:rPr>
              <w:t>规格/</w:t>
            </w:r>
            <w:r>
              <w:rPr>
                <w:rFonts w:hint="eastAsia" w:ascii="宋体" w:hAnsi="宋体" w:eastAsia="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投标总价(</w:t>
            </w:r>
            <w:r>
              <w:rPr>
                <w:rFonts w:hint="eastAsia" w:ascii="宋体" w:hAnsi="宋体" w:eastAsia="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r>
    </w:tbl>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投标人：（全称并加盖公章）</w:t>
      </w:r>
    </w:p>
    <w:p>
      <w:pPr>
        <w:widowControl/>
        <w:wordWrap w:val="0"/>
        <w:snapToGrid w:val="0"/>
        <w:spacing w:line="460" w:lineRule="exact"/>
        <w:ind w:firstLine="1040" w:firstLineChars="200"/>
        <w:jc w:val="left"/>
        <w:rPr>
          <w:rFonts w:hint="eastAsia" w:ascii="宋体" w:hAnsi="宋体" w:eastAsia="宋体" w:cs="宋体"/>
          <w:color w:val="auto"/>
          <w:kern w:val="0"/>
          <w:sz w:val="52"/>
          <w:szCs w:val="52"/>
          <w:highlight w:val="none"/>
          <w:u w:val="single"/>
        </w:rPr>
      </w:pPr>
    </w:p>
    <w:p>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年    月    日</w:t>
      </w:r>
    </w:p>
    <w:p>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Start w:id="76" w:name="_Toc15804"/>
      <w:bookmarkStart w:id="77" w:name="_Toc226"/>
      <w:r>
        <w:rPr>
          <w:rFonts w:hint="eastAsia" w:ascii="宋体" w:hAnsi="宋体" w:eastAsia="宋体" w:cs="宋体"/>
          <w:color w:val="auto"/>
          <w:highlight w:val="none"/>
        </w:rPr>
        <w:t xml:space="preserve">附件5         </w:t>
      </w:r>
      <w:bookmarkEnd w:id="76"/>
      <w:bookmarkEnd w:id="77"/>
      <w:r>
        <w:rPr>
          <w:rFonts w:hint="eastAsia" w:ascii="宋体" w:hAnsi="宋体" w:eastAsia="宋体" w:cs="宋体"/>
          <w:color w:val="auto"/>
          <w:highlight w:val="none"/>
        </w:rPr>
        <w:t xml:space="preserve">     技术响应</w:t>
      </w:r>
      <w:r>
        <w:rPr>
          <w:rFonts w:hint="eastAsia" w:ascii="宋体" w:hAnsi="宋体" w:eastAsia="宋体" w:cs="宋体"/>
          <w:color w:val="auto"/>
          <w:highlight w:val="none"/>
          <w:lang w:val="en-US" w:eastAsia="zh-CN"/>
        </w:rPr>
        <w:t>部分</w:t>
      </w:r>
    </w:p>
    <w:p>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rPr>
          <w:rFonts w:hint="eastAsia" w:ascii="宋体" w:hAnsi="宋体" w:eastAsia="宋体" w:cs="宋体"/>
          <w:color w:val="auto"/>
          <w:highlight w:val="none"/>
        </w:rPr>
      </w:pPr>
    </w:p>
    <w:p>
      <w:pPr>
        <w:widowControl/>
        <w:wordWrap w:val="0"/>
        <w:snapToGrid w:val="0"/>
        <w:spacing w:line="460" w:lineRule="exact"/>
        <w:jc w:val="left"/>
        <w:outlineLvl w:val="0"/>
        <w:rPr>
          <w:rFonts w:hint="eastAsia" w:ascii="宋体" w:hAnsi="宋体" w:eastAsia="宋体" w:cs="宋体"/>
          <w:b/>
          <w:color w:val="auto"/>
          <w:sz w:val="28"/>
          <w:highlight w:val="none"/>
          <w:lang w:val="en-US" w:eastAsia="zh-CN"/>
        </w:rPr>
      </w:pPr>
      <w:bookmarkStart w:id="78" w:name="_Toc29960"/>
      <w:bookmarkStart w:id="79" w:name="_Toc20420"/>
      <w:r>
        <w:rPr>
          <w:rFonts w:hint="eastAsia" w:ascii="宋体" w:hAnsi="宋体" w:eastAsia="宋体" w:cs="宋体"/>
          <w:b/>
          <w:color w:val="auto"/>
          <w:sz w:val="28"/>
          <w:highlight w:val="none"/>
        </w:rPr>
        <w:t>附件6               商务响应</w:t>
      </w:r>
      <w:bookmarkEnd w:id="78"/>
      <w:bookmarkEnd w:id="79"/>
      <w:r>
        <w:rPr>
          <w:rFonts w:hint="eastAsia" w:ascii="宋体" w:hAnsi="宋体" w:eastAsia="宋体" w:cs="宋体"/>
          <w:b/>
          <w:color w:val="auto"/>
          <w:sz w:val="28"/>
          <w:highlight w:val="none"/>
          <w:lang w:val="en-US" w:eastAsia="zh-CN"/>
        </w:rPr>
        <w:t>部分</w:t>
      </w:r>
    </w:p>
    <w:p>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商务部分相关证明文件</w:t>
      </w:r>
    </w:p>
    <w:p>
      <w:pPr>
        <w:rPr>
          <w:rFonts w:hint="eastAsia" w:ascii="宋体" w:hAnsi="宋体" w:eastAsia="宋体" w:cs="宋体"/>
          <w:b/>
          <w:color w:val="auto"/>
          <w:kern w:val="0"/>
          <w:sz w:val="24"/>
          <w:highlight w:val="none"/>
        </w:rPr>
      </w:pPr>
    </w:p>
    <w:p>
      <w:pPr>
        <w:pStyle w:val="3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widowControl/>
        <w:wordWrap w:val="0"/>
        <w:spacing w:line="460" w:lineRule="exact"/>
        <w:jc w:val="left"/>
        <w:outlineLvl w:val="0"/>
        <w:rPr>
          <w:rFonts w:hint="eastAsia" w:ascii="宋体" w:hAnsi="宋体" w:eastAsia="宋体" w:cs="宋体"/>
          <w:b/>
          <w:color w:val="auto"/>
          <w:sz w:val="28"/>
          <w:highlight w:val="none"/>
        </w:rPr>
      </w:pPr>
      <w:bookmarkStart w:id="80" w:name="_Toc31526"/>
      <w:bookmarkStart w:id="81" w:name="_Toc28621"/>
      <w:r>
        <w:rPr>
          <w:rFonts w:hint="eastAsia" w:ascii="宋体" w:hAnsi="宋体" w:eastAsia="宋体" w:cs="宋体"/>
          <w:b/>
          <w:color w:val="auto"/>
          <w:sz w:val="28"/>
          <w:highlight w:val="none"/>
        </w:rPr>
        <w:t>附件7               法定代表人身份证明（格式）</w:t>
      </w:r>
      <w:bookmarkEnd w:id="80"/>
      <w:bookmarkEnd w:id="81"/>
    </w:p>
    <w:p>
      <w:pPr>
        <w:widowControl/>
        <w:wordWrap w:val="0"/>
        <w:spacing w:line="460" w:lineRule="exact"/>
        <w:jc w:val="left"/>
        <w:rPr>
          <w:rFonts w:hint="eastAsia" w:ascii="宋体" w:hAnsi="宋体" w:eastAsia="宋体" w:cs="宋体"/>
          <w:color w:val="auto"/>
          <w:kern w:val="0"/>
          <w:sz w:val="24"/>
          <w:highlight w:val="none"/>
        </w:rPr>
      </w:pPr>
    </w:p>
    <w:p>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（投标人名称）的法定代表人。</w:t>
      </w:r>
    </w:p>
    <w:p>
      <w:pPr>
        <w:widowControl/>
        <w:wordWrap w:val="0"/>
        <w:spacing w:line="460" w:lineRule="exact"/>
        <w:jc w:val="left"/>
        <w:rPr>
          <w:rFonts w:hint="eastAsia" w:ascii="宋体" w:hAnsi="宋体" w:eastAsia="宋体" w:cs="宋体"/>
          <w:color w:val="auto"/>
          <w:kern w:val="0"/>
          <w:sz w:val="24"/>
          <w:szCs w:val="20"/>
          <w:highlight w:val="none"/>
        </w:rPr>
      </w:pPr>
    </w:p>
    <w:p>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pPr>
        <w:widowControl/>
        <w:wordWrap w:val="0"/>
        <w:spacing w:line="460" w:lineRule="exact"/>
        <w:jc w:val="left"/>
        <w:rPr>
          <w:rFonts w:hint="eastAsia" w:ascii="宋体" w:hAnsi="宋体" w:eastAsia="宋体" w:cs="宋体"/>
          <w:color w:val="auto"/>
          <w:kern w:val="0"/>
          <w:sz w:val="24"/>
          <w:szCs w:val="20"/>
          <w:highlight w:val="none"/>
        </w:rPr>
      </w:pPr>
    </w:p>
    <w:p>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pPr>
              <w:widowControl/>
              <w:spacing w:line="480" w:lineRule="exact"/>
              <w:jc w:val="left"/>
              <w:rPr>
                <w:rFonts w:hint="eastAsia" w:ascii="宋体" w:hAnsi="宋体" w:eastAsia="宋体" w:cs="宋体"/>
                <w:color w:val="auto"/>
                <w:kern w:val="0"/>
                <w:sz w:val="24"/>
                <w:highlight w:val="none"/>
              </w:rPr>
            </w:pPr>
          </w:p>
          <w:p>
            <w:pPr>
              <w:widowControl/>
              <w:spacing w:line="480" w:lineRule="exact"/>
              <w:jc w:val="left"/>
              <w:rPr>
                <w:rFonts w:hint="eastAsia" w:ascii="宋体" w:hAnsi="宋体" w:eastAsia="宋体" w:cs="宋体"/>
                <w:color w:val="auto"/>
                <w:kern w:val="0"/>
                <w:sz w:val="24"/>
                <w:highlight w:val="none"/>
              </w:rPr>
            </w:pPr>
          </w:p>
        </w:tc>
      </w:tr>
    </w:tbl>
    <w:p>
      <w:pPr>
        <w:widowControl/>
        <w:wordWrap w:val="0"/>
        <w:spacing w:beforeLines="100" w:afterLines="100" w:line="480" w:lineRule="exact"/>
        <w:jc w:val="center"/>
        <w:rPr>
          <w:rFonts w:hint="eastAsia" w:ascii="宋体" w:hAnsi="宋体" w:eastAsia="宋体" w:cs="宋体"/>
          <w:b/>
          <w:color w:val="auto"/>
          <w:kern w:val="0"/>
          <w:sz w:val="24"/>
          <w:highlight w:val="none"/>
        </w:rPr>
      </w:pPr>
    </w:p>
    <w:p>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pPr>
        <w:widowControl/>
        <w:wordWrap w:val="0"/>
        <w:spacing w:line="480" w:lineRule="exact"/>
        <w:jc w:val="right"/>
        <w:rPr>
          <w:rFonts w:hint="eastAsia" w:ascii="宋体" w:hAnsi="宋体" w:eastAsia="宋体" w:cs="宋体"/>
          <w:color w:val="auto"/>
          <w:kern w:val="0"/>
          <w:sz w:val="24"/>
          <w:highlight w:val="none"/>
        </w:rPr>
      </w:pPr>
    </w:p>
    <w:p>
      <w:pPr>
        <w:widowControl/>
        <w:wordWrap w:val="0"/>
        <w:spacing w:line="480" w:lineRule="exact"/>
        <w:jc w:val="right"/>
        <w:rPr>
          <w:rFonts w:hint="eastAsia" w:ascii="宋体" w:hAnsi="宋体" w:eastAsia="宋体" w:cs="宋体"/>
          <w:color w:val="auto"/>
          <w:kern w:val="0"/>
          <w:sz w:val="24"/>
          <w:highlight w:val="none"/>
        </w:rPr>
      </w:pPr>
    </w:p>
    <w:p>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1"/>
        <w:rPr>
          <w:rFonts w:hint="eastAsia" w:ascii="宋体" w:hAnsi="宋体" w:eastAsia="宋体" w:cs="宋体"/>
          <w:color w:val="auto"/>
          <w:highlight w:val="none"/>
        </w:rPr>
      </w:pPr>
    </w:p>
    <w:p>
      <w:pPr>
        <w:widowControl/>
        <w:wordWrap w:val="0"/>
        <w:spacing w:line="460" w:lineRule="exact"/>
        <w:ind w:firstLine="365" w:firstLineChars="130"/>
        <w:jc w:val="left"/>
        <w:outlineLvl w:val="0"/>
        <w:rPr>
          <w:rFonts w:hint="eastAsia" w:ascii="宋体" w:hAnsi="宋体" w:eastAsia="宋体" w:cs="宋体"/>
          <w:b/>
          <w:color w:val="auto"/>
          <w:sz w:val="28"/>
          <w:highlight w:val="none"/>
        </w:rPr>
      </w:pPr>
      <w:bookmarkStart w:id="82" w:name="_Toc30519"/>
      <w:bookmarkStart w:id="83" w:name="_Toc13976"/>
      <w:r>
        <w:rPr>
          <w:rFonts w:hint="eastAsia" w:ascii="宋体" w:hAnsi="宋体" w:eastAsia="宋体" w:cs="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 xml:space="preserve">（投标人名称）的法定代表人，现委托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pPr>
        <w:widowControl/>
        <w:wordWrap w:val="0"/>
        <w:spacing w:line="460" w:lineRule="exact"/>
        <w:ind w:firstLine="4800" w:firstLineChars="2000"/>
        <w:jc w:val="left"/>
        <w:rPr>
          <w:rFonts w:hint="eastAsia" w:ascii="宋体" w:hAnsi="宋体" w:eastAsia="宋体" w:cs="宋体"/>
          <w:color w:val="auto"/>
          <w:kern w:val="0"/>
          <w:sz w:val="24"/>
          <w:highlight w:val="none"/>
        </w:rPr>
      </w:pPr>
    </w:p>
    <w:p>
      <w:pPr>
        <w:widowControl/>
        <w:wordWrap w:val="0"/>
        <w:spacing w:line="360" w:lineRule="auto"/>
        <w:jc w:val="center"/>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pPr>
        <w:widowControl/>
        <w:spacing w:line="360" w:lineRule="auto"/>
        <w:ind w:firstLine="7228" w:firstLineChars="2250"/>
        <w:jc w:val="left"/>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napToGrid w:val="0"/>
        <w:spacing w:before="156" w:after="156" w:line="360" w:lineRule="auto"/>
        <w:jc w:val="left"/>
        <w:rPr>
          <w:rFonts w:hint="eastAsia" w:ascii="宋体" w:hAnsi="宋体" w:eastAsia="宋体" w:cs="宋体"/>
          <w:b/>
          <w:color w:val="auto"/>
          <w:kern w:val="0"/>
          <w:sz w:val="24"/>
          <w:highlight w:val="none"/>
        </w:rPr>
      </w:pPr>
    </w:p>
    <w:p>
      <w:pPr>
        <w:widowControl/>
        <w:snapToGrid w:val="0"/>
        <w:spacing w:before="156" w:after="156" w:line="360" w:lineRule="auto"/>
        <w:jc w:val="left"/>
        <w:outlineLvl w:val="0"/>
        <w:rPr>
          <w:rFonts w:hint="eastAsia" w:ascii="宋体" w:hAnsi="宋体" w:eastAsia="宋体" w:cs="宋体"/>
          <w:b/>
          <w:color w:val="auto"/>
          <w:kern w:val="0"/>
          <w:sz w:val="24"/>
          <w:highlight w:val="none"/>
        </w:rPr>
      </w:pPr>
      <w:bookmarkStart w:id="84" w:name="_Toc24693"/>
      <w:bookmarkStart w:id="85" w:name="_Toc18105"/>
      <w:r>
        <w:rPr>
          <w:rFonts w:hint="eastAsia" w:ascii="宋体" w:hAnsi="宋体" w:eastAsia="宋体" w:cs="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pPr>
        <w:pStyle w:val="7"/>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技术方案</w:t>
      </w:r>
    </w:p>
    <w:p>
      <w:pPr>
        <w:pStyle w:val="7"/>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pPr>
        <w:pStyle w:val="7"/>
        <w:spacing w:beforeAutospacing="0" w:afterAutospacing="0" w:line="480" w:lineRule="auto"/>
        <w:ind w:firstLine="540" w:firstLineChars="224"/>
        <w:jc w:val="both"/>
        <w:rPr>
          <w:rFonts w:hint="eastAsia" w:ascii="宋体" w:hAnsi="宋体" w:eastAsia="宋体" w:cs="宋体"/>
          <w:b/>
          <w:bCs/>
          <w:color w:val="auto"/>
          <w:highlight w:val="none"/>
        </w:rPr>
      </w:pPr>
    </w:p>
    <w:p>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pStyle w:val="7"/>
        <w:spacing w:beforeAutospacing="0" w:afterAutospacing="0" w:line="480" w:lineRule="auto"/>
        <w:ind w:firstLine="540" w:firstLineChars="224"/>
        <w:jc w:val="both"/>
        <w:rPr>
          <w:rFonts w:hint="eastAsia" w:ascii="宋体" w:hAnsi="宋体" w:eastAsia="宋体" w:cs="宋体"/>
          <w:b/>
          <w:bCs/>
          <w:color w:val="auto"/>
          <w:highlight w:val="none"/>
        </w:rPr>
      </w:pPr>
    </w:p>
    <w:p>
      <w:pPr>
        <w:widowControl/>
        <w:snapToGrid w:val="0"/>
        <w:spacing w:line="360" w:lineRule="auto"/>
        <w:jc w:val="center"/>
        <w:outlineLvl w:val="0"/>
        <w:rPr>
          <w:rFonts w:hint="eastAsia" w:ascii="宋体" w:hAnsi="宋体" w:eastAsia="宋体" w:cs="宋体"/>
          <w:b/>
          <w:color w:val="auto"/>
          <w:kern w:val="0"/>
          <w:sz w:val="28"/>
          <w:szCs w:val="28"/>
          <w:highlight w:val="none"/>
        </w:rPr>
      </w:pPr>
      <w:bookmarkStart w:id="87" w:name="_Toc12888"/>
      <w:bookmarkStart w:id="88" w:name="_Toc13726"/>
      <w:r>
        <w:rPr>
          <w:rFonts w:hint="eastAsia" w:ascii="宋体" w:hAnsi="宋体" w:eastAsia="宋体" w:cs="宋体"/>
          <w:b/>
          <w:color w:val="auto"/>
          <w:kern w:val="0"/>
          <w:sz w:val="28"/>
          <w:szCs w:val="28"/>
          <w:highlight w:val="none"/>
        </w:rPr>
        <w:t xml:space="preserve">附件10        </w:t>
      </w:r>
      <w:bookmarkEnd w:id="86"/>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87"/>
      <w:bookmarkEnd w:id="88"/>
    </w:p>
    <w:p>
      <w:pPr>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hint="eastAsia" w:ascii="宋体" w:hAnsi="宋体" w:eastAsia="宋体" w:cs="宋体"/>
          <w:color w:val="auto"/>
          <w:kern w:val="0"/>
          <w:szCs w:val="21"/>
          <w:highlight w:val="none"/>
        </w:rPr>
      </w:pP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rPr>
          <w:rFonts w:hint="eastAsia" w:ascii="宋体" w:hAnsi="宋体" w:eastAsia="宋体" w:cs="宋体"/>
          <w:lang w:val="en-US" w:eastAsia="zh-CN"/>
        </w:rPr>
      </w:pPr>
    </w:p>
    <w:p>
      <w:pPr>
        <w:widowControl/>
        <w:snapToGrid w:val="0"/>
        <w:spacing w:line="360" w:lineRule="auto"/>
        <w:jc w:val="left"/>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 xml:space="preserve">附件11                        </w:t>
      </w:r>
      <w:r>
        <w:rPr>
          <w:rFonts w:hint="eastAsia" w:ascii="宋体" w:hAnsi="宋体" w:eastAsia="宋体" w:cs="宋体"/>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2"/>
        <w:rPr>
          <w:rFonts w:hint="eastAsia" w:ascii="宋体" w:hAnsi="宋体" w:eastAsia="宋体" w:cs="宋体"/>
        </w:rPr>
      </w:pPr>
    </w:p>
    <w:p>
      <w:pPr>
        <w:widowControl/>
        <w:snapToGrid w:val="0"/>
        <w:spacing w:line="360" w:lineRule="auto"/>
        <w:jc w:val="center"/>
        <w:outlineLvl w:val="0"/>
        <w:rPr>
          <w:rFonts w:hint="eastAsia" w:ascii="宋体" w:hAnsi="宋体" w:eastAsia="宋体" w:cs="宋体"/>
          <w:b/>
          <w:color w:val="auto"/>
          <w:kern w:val="0"/>
          <w:sz w:val="24"/>
          <w:highlight w:val="none"/>
        </w:rPr>
      </w:pPr>
      <w:bookmarkStart w:id="89" w:name="_Toc25094"/>
      <w:bookmarkStart w:id="90" w:name="_Toc23394"/>
      <w:r>
        <w:rPr>
          <w:rFonts w:hint="eastAsia" w:ascii="宋体" w:hAnsi="宋体" w:eastAsia="宋体" w:cs="宋体"/>
          <w:b/>
          <w:color w:val="auto"/>
          <w:kern w:val="0"/>
          <w:sz w:val="24"/>
          <w:highlight w:val="none"/>
        </w:rPr>
        <w:t>投标人认为有必要的其他资料</w:t>
      </w:r>
      <w:bookmarkEnd w:id="89"/>
      <w:bookmarkEnd w:id="90"/>
    </w:p>
    <w:p>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备注：投标人应当仔细核对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文件中有关废标条款和评标标准，提供投标人认为应当附加的其它内容，以充分证明其投标符合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center"/>
        <w:rPr>
          <w:rFonts w:hint="eastAsia" w:ascii="宋体" w:hAnsi="宋体" w:eastAsia="宋体" w:cs="宋体"/>
          <w:b/>
          <w:bCs/>
          <w:color w:val="auto"/>
          <w:sz w:val="28"/>
          <w:szCs w:val="28"/>
          <w:highlight w:val="none"/>
        </w:rPr>
      </w:pPr>
    </w:p>
    <w:p>
      <w:pPr>
        <w:pStyle w:val="7"/>
        <w:spacing w:beforeAutospacing="0" w:afterAutospacing="0" w:line="460" w:lineRule="atLeast"/>
        <w:jc w:val="both"/>
        <w:rPr>
          <w:rFonts w:hint="eastAsia" w:ascii="宋体" w:hAnsi="宋体" w:eastAsia="宋体" w:cs="宋体"/>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u w:val="none"/>
        <w:shd w:val="clear" w:color="auto" w:fill="FFFFFF"/>
        <w:lang w:val="en-US" w:eastAsia="zh-CN"/>
      </w:rPr>
      <w:t>驻马店市中心医院飞利浦大孔径CT、GE1.5T磁共振等医疗设备维保采购项目采购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u w:val="none"/>
        <w:shd w:val="clear" w:color="auto" w:fill="FFFFFF"/>
        <w:lang w:val="en-US" w:eastAsia="zh-CN"/>
      </w:rPr>
      <w:t>驻马店市中心医院飞利浦大孔径CT、GE1.5T磁共振等医疗设备维保采购项目采购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6C139101"/>
    <w:multiLevelType w:val="singleLevel"/>
    <w:tmpl w:val="6C139101"/>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5F31C91"/>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2A3964"/>
    <w:rsid w:val="08321601"/>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104C1F"/>
    <w:rsid w:val="0C3152C1"/>
    <w:rsid w:val="0C3957A5"/>
    <w:rsid w:val="0C626DA7"/>
    <w:rsid w:val="0C6876AE"/>
    <w:rsid w:val="0C71390F"/>
    <w:rsid w:val="0C720EC8"/>
    <w:rsid w:val="0C942042"/>
    <w:rsid w:val="0C9D50DC"/>
    <w:rsid w:val="0CA5271D"/>
    <w:rsid w:val="0CA92847"/>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CA42ED"/>
    <w:rsid w:val="0FE7592C"/>
    <w:rsid w:val="0FFD20F0"/>
    <w:rsid w:val="103E6E57"/>
    <w:rsid w:val="1041497B"/>
    <w:rsid w:val="10425FF6"/>
    <w:rsid w:val="104C1DE8"/>
    <w:rsid w:val="106612B1"/>
    <w:rsid w:val="109010E6"/>
    <w:rsid w:val="10B271F4"/>
    <w:rsid w:val="10C8275C"/>
    <w:rsid w:val="10C86D3B"/>
    <w:rsid w:val="10E03539"/>
    <w:rsid w:val="10E82D1F"/>
    <w:rsid w:val="10EE5C94"/>
    <w:rsid w:val="10F5757C"/>
    <w:rsid w:val="113329E7"/>
    <w:rsid w:val="113F294C"/>
    <w:rsid w:val="11437C85"/>
    <w:rsid w:val="1166372C"/>
    <w:rsid w:val="116E2B13"/>
    <w:rsid w:val="11700D10"/>
    <w:rsid w:val="1178125A"/>
    <w:rsid w:val="1196056D"/>
    <w:rsid w:val="11D34654"/>
    <w:rsid w:val="12010480"/>
    <w:rsid w:val="120E707F"/>
    <w:rsid w:val="12413D84"/>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40BB1"/>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846935"/>
    <w:rsid w:val="169F7296"/>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E306E"/>
    <w:rsid w:val="1B4F2450"/>
    <w:rsid w:val="1B8C18B7"/>
    <w:rsid w:val="1BB73AE1"/>
    <w:rsid w:val="1BDA6D68"/>
    <w:rsid w:val="1BF14125"/>
    <w:rsid w:val="1C555978"/>
    <w:rsid w:val="1C6554A1"/>
    <w:rsid w:val="1C7971B7"/>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070275"/>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94FC7"/>
    <w:rsid w:val="283C23DF"/>
    <w:rsid w:val="283D69F1"/>
    <w:rsid w:val="284C16F5"/>
    <w:rsid w:val="28570AB5"/>
    <w:rsid w:val="28C2534B"/>
    <w:rsid w:val="28C5525A"/>
    <w:rsid w:val="28D14B96"/>
    <w:rsid w:val="29020C46"/>
    <w:rsid w:val="290240C7"/>
    <w:rsid w:val="29274EE0"/>
    <w:rsid w:val="292860AC"/>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8F6D87"/>
    <w:rsid w:val="2CAC022C"/>
    <w:rsid w:val="2CC11807"/>
    <w:rsid w:val="2CF16074"/>
    <w:rsid w:val="2CF81D1B"/>
    <w:rsid w:val="2D3F2453"/>
    <w:rsid w:val="2D835174"/>
    <w:rsid w:val="2D9331F9"/>
    <w:rsid w:val="2DD90B7B"/>
    <w:rsid w:val="2DDD3FC1"/>
    <w:rsid w:val="2DF701D8"/>
    <w:rsid w:val="2DF970A1"/>
    <w:rsid w:val="2E085834"/>
    <w:rsid w:val="2E1034F8"/>
    <w:rsid w:val="2E505773"/>
    <w:rsid w:val="2E742F70"/>
    <w:rsid w:val="2EDC2A13"/>
    <w:rsid w:val="2EDF4591"/>
    <w:rsid w:val="2EFD7DB9"/>
    <w:rsid w:val="2F1A081D"/>
    <w:rsid w:val="2F1E3DC0"/>
    <w:rsid w:val="2F3112DE"/>
    <w:rsid w:val="2F3B6922"/>
    <w:rsid w:val="2F506C6D"/>
    <w:rsid w:val="2F51291F"/>
    <w:rsid w:val="2F55758A"/>
    <w:rsid w:val="2F7F15AE"/>
    <w:rsid w:val="2FA54796"/>
    <w:rsid w:val="2FA674E2"/>
    <w:rsid w:val="2FFE7D49"/>
    <w:rsid w:val="30142680"/>
    <w:rsid w:val="302A5C42"/>
    <w:rsid w:val="30BF439A"/>
    <w:rsid w:val="30CF6A37"/>
    <w:rsid w:val="30D250CF"/>
    <w:rsid w:val="31002970"/>
    <w:rsid w:val="311016AD"/>
    <w:rsid w:val="3136622A"/>
    <w:rsid w:val="3139422E"/>
    <w:rsid w:val="31496359"/>
    <w:rsid w:val="31692558"/>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12D62"/>
    <w:rsid w:val="33FD722F"/>
    <w:rsid w:val="3400362D"/>
    <w:rsid w:val="340B09C5"/>
    <w:rsid w:val="341E4CAB"/>
    <w:rsid w:val="34584EE2"/>
    <w:rsid w:val="347D373F"/>
    <w:rsid w:val="34956481"/>
    <w:rsid w:val="34A35871"/>
    <w:rsid w:val="34C06C9D"/>
    <w:rsid w:val="34DF24AE"/>
    <w:rsid w:val="351C4931"/>
    <w:rsid w:val="351D4C26"/>
    <w:rsid w:val="35213875"/>
    <w:rsid w:val="352E7D40"/>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717D0"/>
    <w:rsid w:val="375E0DA6"/>
    <w:rsid w:val="378B61A6"/>
    <w:rsid w:val="37B90F0B"/>
    <w:rsid w:val="37CD3F98"/>
    <w:rsid w:val="37DF75BA"/>
    <w:rsid w:val="37E148E2"/>
    <w:rsid w:val="37F848EE"/>
    <w:rsid w:val="38304889"/>
    <w:rsid w:val="38382675"/>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94744"/>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82A6F"/>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B02CAB"/>
    <w:rsid w:val="46C3037C"/>
    <w:rsid w:val="46FF15E0"/>
    <w:rsid w:val="4700581C"/>
    <w:rsid w:val="4702516A"/>
    <w:rsid w:val="474A4B33"/>
    <w:rsid w:val="47665A15"/>
    <w:rsid w:val="47677941"/>
    <w:rsid w:val="477F1660"/>
    <w:rsid w:val="4788232A"/>
    <w:rsid w:val="478B0398"/>
    <w:rsid w:val="478F5D0B"/>
    <w:rsid w:val="47B8724E"/>
    <w:rsid w:val="47ED7BCA"/>
    <w:rsid w:val="47FB404A"/>
    <w:rsid w:val="48016F34"/>
    <w:rsid w:val="480556DB"/>
    <w:rsid w:val="48185C56"/>
    <w:rsid w:val="48450F81"/>
    <w:rsid w:val="484E729D"/>
    <w:rsid w:val="485A23C2"/>
    <w:rsid w:val="48A16B62"/>
    <w:rsid w:val="48BC6222"/>
    <w:rsid w:val="48C245E9"/>
    <w:rsid w:val="48DB312A"/>
    <w:rsid w:val="48DF49D9"/>
    <w:rsid w:val="492108CC"/>
    <w:rsid w:val="49413F52"/>
    <w:rsid w:val="494F6304"/>
    <w:rsid w:val="4A05334F"/>
    <w:rsid w:val="4A244932"/>
    <w:rsid w:val="4A2922C8"/>
    <w:rsid w:val="4A2D16C3"/>
    <w:rsid w:val="4A4117B2"/>
    <w:rsid w:val="4A7A4350"/>
    <w:rsid w:val="4A7E2497"/>
    <w:rsid w:val="4A896826"/>
    <w:rsid w:val="4ABB64BE"/>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BA286F"/>
    <w:rsid w:val="4DCF1E0D"/>
    <w:rsid w:val="4DD632D9"/>
    <w:rsid w:val="4DE05D9E"/>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1A73E7"/>
    <w:rsid w:val="50203A07"/>
    <w:rsid w:val="50374A3C"/>
    <w:rsid w:val="50550E55"/>
    <w:rsid w:val="509F43E4"/>
    <w:rsid w:val="50A54D3E"/>
    <w:rsid w:val="50F1402B"/>
    <w:rsid w:val="50FD2AD9"/>
    <w:rsid w:val="51097D9A"/>
    <w:rsid w:val="51237D2E"/>
    <w:rsid w:val="51996737"/>
    <w:rsid w:val="51B408B8"/>
    <w:rsid w:val="51CC0868"/>
    <w:rsid w:val="51D5340F"/>
    <w:rsid w:val="522D1654"/>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672943"/>
    <w:rsid w:val="53757C6B"/>
    <w:rsid w:val="537E1075"/>
    <w:rsid w:val="53A44D07"/>
    <w:rsid w:val="53A46AC8"/>
    <w:rsid w:val="53AB7F1F"/>
    <w:rsid w:val="53AC6F7B"/>
    <w:rsid w:val="53EB297B"/>
    <w:rsid w:val="53F758A1"/>
    <w:rsid w:val="542E2BC2"/>
    <w:rsid w:val="54352A96"/>
    <w:rsid w:val="54447390"/>
    <w:rsid w:val="545E1D01"/>
    <w:rsid w:val="54935B8F"/>
    <w:rsid w:val="54CC6227"/>
    <w:rsid w:val="54D10F9B"/>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D3501A"/>
    <w:rsid w:val="5BF03D58"/>
    <w:rsid w:val="5BF20AFB"/>
    <w:rsid w:val="5C1A6BB2"/>
    <w:rsid w:val="5C52112B"/>
    <w:rsid w:val="5C5355FE"/>
    <w:rsid w:val="5C6F4105"/>
    <w:rsid w:val="5CBB7F6F"/>
    <w:rsid w:val="5D7C3F11"/>
    <w:rsid w:val="5D9D49E0"/>
    <w:rsid w:val="5DDF1821"/>
    <w:rsid w:val="5DEA2F91"/>
    <w:rsid w:val="5DF94AE0"/>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D0978"/>
    <w:rsid w:val="638968B0"/>
    <w:rsid w:val="638A282C"/>
    <w:rsid w:val="63A85E90"/>
    <w:rsid w:val="63A962DB"/>
    <w:rsid w:val="63AB1A91"/>
    <w:rsid w:val="63EE4692"/>
    <w:rsid w:val="63FD622D"/>
    <w:rsid w:val="63FD6B81"/>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6E6466"/>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681920"/>
    <w:rsid w:val="6E7764EF"/>
    <w:rsid w:val="6EAD447C"/>
    <w:rsid w:val="6EAE5472"/>
    <w:rsid w:val="6ECD7F59"/>
    <w:rsid w:val="6EE756FF"/>
    <w:rsid w:val="6EED7C80"/>
    <w:rsid w:val="6EF773A4"/>
    <w:rsid w:val="6F2F2D9E"/>
    <w:rsid w:val="6F4147D9"/>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D75D0F"/>
    <w:rsid w:val="721919B3"/>
    <w:rsid w:val="721A6098"/>
    <w:rsid w:val="721D18D3"/>
    <w:rsid w:val="72310D1A"/>
    <w:rsid w:val="725D6B54"/>
    <w:rsid w:val="72986FA0"/>
    <w:rsid w:val="72A17C99"/>
    <w:rsid w:val="72AD7197"/>
    <w:rsid w:val="72AF6F7E"/>
    <w:rsid w:val="73047904"/>
    <w:rsid w:val="734C1A6A"/>
    <w:rsid w:val="735C5949"/>
    <w:rsid w:val="73737DA5"/>
    <w:rsid w:val="73740A39"/>
    <w:rsid w:val="73887B3E"/>
    <w:rsid w:val="73892412"/>
    <w:rsid w:val="73AF2114"/>
    <w:rsid w:val="73E96BCA"/>
    <w:rsid w:val="73EE4A6E"/>
    <w:rsid w:val="741048BC"/>
    <w:rsid w:val="742E78D4"/>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250553"/>
    <w:rsid w:val="78546F0C"/>
    <w:rsid w:val="78EE1C79"/>
    <w:rsid w:val="78FA66FA"/>
    <w:rsid w:val="792828CC"/>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4048C1"/>
    <w:rsid w:val="7B73082F"/>
    <w:rsid w:val="7BC62E00"/>
    <w:rsid w:val="7BE35E2A"/>
    <w:rsid w:val="7BF66C24"/>
    <w:rsid w:val="7BFA1CC7"/>
    <w:rsid w:val="7BFB70B3"/>
    <w:rsid w:val="7C0251DA"/>
    <w:rsid w:val="7C0B7E98"/>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15342</Words>
  <Characters>16081</Characters>
  <Lines>50</Lines>
  <Paragraphs>68</Paragraphs>
  <TotalTime>3</TotalTime>
  <ScaleCrop>false</ScaleCrop>
  <LinksUpToDate>false</LinksUpToDate>
  <CharactersWithSpaces>17018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2022-04-24T01:22:39Z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F33396D50F5C403493B9CF6390B586B2</vt:lpwstr>
  </property>
  <property fmtid="{D5CDD505-2E9C-101B-9397-08002B2CF9AE}" pid="4" name="commondata">
    <vt:lpwstr>eyJoZGlkIjoiYzIwMjRmYTY4OTJhZjc1NTA1MGQwNDc0NzZhNTkwMmUifQ==</vt:lpwstr>
  </property>
</Properties>
</file>