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驻马店市中心医院全院纯水机耗材采购项目</w:t>
      </w: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snapToGrid w:val="0"/>
        <w:spacing w:line="380" w:lineRule="exact"/>
        <w:jc w:val="center"/>
        <w:rPr>
          <w:rFonts w:hint="eastAsia" w:ascii="宋体" w:hAnsi="宋体" w:eastAsia="宋体" w:cs="宋体"/>
          <w:b/>
          <w:color w:val="auto"/>
          <w:sz w:val="32"/>
          <w:szCs w:val="32"/>
          <w:highlight w:val="none"/>
        </w:rPr>
      </w:pPr>
    </w:p>
    <w:p>
      <w:pPr>
        <w:pStyle w:val="31"/>
        <w:rPr>
          <w:rFonts w:hint="eastAsia"/>
          <w:color w:val="auto"/>
          <w:highlight w:val="none"/>
        </w:rPr>
      </w:pPr>
    </w:p>
    <w:p>
      <w:pPr>
        <w:pStyle w:val="59"/>
        <w:rPr>
          <w:rFonts w:hint="eastAsia" w:ascii="宋体" w:hAnsi="宋体" w:eastAsia="宋体" w:cs="宋体"/>
          <w:bCs/>
          <w:color w:val="auto"/>
          <w:sz w:val="2"/>
          <w:szCs w:val="2"/>
          <w:highlight w:val="none"/>
        </w:rPr>
      </w:pPr>
    </w:p>
    <w:p>
      <w:pPr>
        <w:rPr>
          <w:rFonts w:hint="eastAsia" w:ascii="宋体" w:hAnsi="宋体" w:eastAsia="宋体" w:cs="宋体"/>
          <w:bCs/>
          <w:color w:val="auto"/>
          <w:sz w:val="2"/>
          <w:szCs w:val="2"/>
          <w:highlight w:val="none"/>
        </w:rPr>
      </w:pPr>
    </w:p>
    <w:p>
      <w:pPr>
        <w:spacing w:line="20" w:lineRule="exact"/>
        <w:rPr>
          <w:rFonts w:hint="eastAsia" w:ascii="宋体" w:hAnsi="宋体" w:eastAsia="宋体" w:cs="宋体"/>
          <w:bCs/>
          <w:color w:val="auto"/>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zCs w:val="32"/>
          <w:highlight w:val="none"/>
        </w:rPr>
        <w:fldChar w:fldCharType="end"/>
      </w:r>
    </w:p>
    <w:p>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zCs w:val="32"/>
          <w:highlight w:val="none"/>
        </w:rPr>
        <w:fldChar w:fldCharType="end"/>
      </w:r>
    </w:p>
    <w:p>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驻马店市中心医院全院纯水机耗材采购项目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lang w:val="en-US" w:eastAsia="zh-CN"/>
        </w:rPr>
        <w:t>全院纯水机耗材采购项目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全院纯水机耗材采购项目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25万元；</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合同履行期限：自合同签订之日起一年</w:t>
      </w:r>
      <w:r>
        <w:rPr>
          <w:rFonts w:hint="eastAsia" w:ascii="宋体" w:hAnsi="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9562"/>
      <w:bookmarkStart w:id="9" w:name="_Toc30971"/>
      <w:bookmarkStart w:id="10" w:name="_Toc30643"/>
      <w:bookmarkStart w:id="11" w:name="_Toc7823"/>
      <w:bookmarkStart w:id="12" w:name="_Toc23395"/>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w:t>
      </w:r>
      <w:r>
        <w:rPr>
          <w:rFonts w:hint="eastAsia" w:cs="宋体"/>
          <w:color w:val="000000"/>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2521227903@qq.com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25869"/>
      <w:bookmarkStart w:id="15" w:name="_Toc15135"/>
      <w:bookmarkStart w:id="16" w:name="_Toc15111"/>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20287"/>
      <w:bookmarkStart w:id="20" w:name="_Toc6523"/>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16291"/>
      <w:bookmarkStart w:id="26" w:name="_Toc3604"/>
      <w:bookmarkStart w:id="27" w:name="_Toc24274"/>
      <w:bookmarkStart w:id="28" w:name="_Toc27370"/>
      <w:bookmarkStart w:id="29" w:name="_Toc17552"/>
      <w:bookmarkStart w:id="30" w:name="_Toc23793"/>
      <w:bookmarkStart w:id="31" w:name="_Toc2989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2.名称：河南金鼎建设管理有限公司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地址：驻马店市天中山大道北段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联系人：杨先生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联系方式：19139503257</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1"/>
        <w:rPr>
          <w:rFonts w:hint="eastAsia"/>
          <w:highlight w:val="yellow"/>
          <w:lang w:val="en-US" w:eastAsia="zh-CN"/>
        </w:rPr>
      </w:pPr>
    </w:p>
    <w:p>
      <w:pPr>
        <w:pStyle w:val="29"/>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9"/>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5</w:t>
      </w:r>
      <w:bookmarkStart w:id="95" w:name="_GoBack"/>
      <w:bookmarkEnd w:id="95"/>
      <w:r>
        <w:rPr>
          <w:rFonts w:hint="eastAsia" w:ascii="宋体" w:hAnsi="宋体" w:eastAsia="宋体" w:cs="宋体"/>
          <w:color w:val="auto"/>
          <w:kern w:val="0"/>
          <w:sz w:val="21"/>
          <w:szCs w:val="21"/>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9989"/>
      <w:bookmarkStart w:id="34" w:name="_Toc31536"/>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驻马店市中心医院全院纯水机耗材采购项目</w:t>
      </w:r>
    </w:p>
    <w:p>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pPr w:leftFromText="180" w:rightFromText="180" w:vertAnchor="text" w:horzAnchor="page" w:tblpX="1460" w:tblpY="38"/>
        <w:tblOverlap w:val="never"/>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602"/>
        <w:gridCol w:w="1931"/>
        <w:gridCol w:w="1472"/>
        <w:gridCol w:w="996"/>
        <w:gridCol w:w="1718"/>
        <w:gridCol w:w="98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包号</w:t>
            </w:r>
          </w:p>
        </w:tc>
        <w:tc>
          <w:tcPr>
            <w:tcW w:w="602"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t>序号</w:t>
            </w:r>
          </w:p>
        </w:tc>
        <w:tc>
          <w:tcPr>
            <w:tcW w:w="1931"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1472"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996"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718"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资金预算</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eastAsia="zh-CN"/>
              </w:rPr>
              <w:t>（万元）</w:t>
            </w:r>
          </w:p>
        </w:tc>
        <w:tc>
          <w:tcPr>
            <w:tcW w:w="982"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性质</w:t>
            </w:r>
          </w:p>
        </w:tc>
        <w:tc>
          <w:tcPr>
            <w:tcW w:w="1077"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6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193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全院纯水机耗材</w:t>
            </w: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批</w:t>
            </w:r>
          </w:p>
        </w:tc>
        <w:tc>
          <w:tcPr>
            <w:tcW w:w="99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71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25</w:t>
            </w:r>
          </w:p>
        </w:tc>
        <w:tc>
          <w:tcPr>
            <w:tcW w:w="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0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4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合计</w:t>
            </w:r>
          </w:p>
        </w:tc>
        <w:tc>
          <w:tcPr>
            <w:tcW w:w="19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kern w:val="2"/>
                <w:sz w:val="21"/>
                <w:szCs w:val="21"/>
                <w:vertAlign w:val="baseline"/>
                <w:lang w:val="en-US" w:eastAsia="zh-CN" w:bidi="ar-SA"/>
              </w:rPr>
            </w:pPr>
          </w:p>
        </w:tc>
        <w:tc>
          <w:tcPr>
            <w:tcW w:w="14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kern w:val="2"/>
                <w:sz w:val="21"/>
                <w:szCs w:val="21"/>
                <w:vertAlign w:val="baseline"/>
                <w:lang w:val="en-US" w:eastAsia="zh-CN" w:bidi="ar-SA"/>
              </w:rPr>
            </w:pPr>
          </w:p>
        </w:tc>
        <w:tc>
          <w:tcPr>
            <w:tcW w:w="9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kern w:val="2"/>
                <w:sz w:val="21"/>
                <w:szCs w:val="21"/>
                <w:vertAlign w:val="baseline"/>
                <w:lang w:val="en-US" w:eastAsia="zh-CN" w:bidi="ar-SA"/>
              </w:rPr>
            </w:pPr>
          </w:p>
        </w:tc>
        <w:tc>
          <w:tcPr>
            <w:tcW w:w="17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25</w:t>
            </w:r>
          </w:p>
        </w:tc>
        <w:tc>
          <w:tcPr>
            <w:tcW w:w="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kern w:val="2"/>
                <w:sz w:val="21"/>
                <w:szCs w:val="21"/>
                <w:vertAlign w:val="baseline"/>
                <w:lang w:val="en-US" w:eastAsia="zh-CN" w:bidi="ar-SA"/>
              </w:rPr>
            </w:pPr>
          </w:p>
        </w:tc>
        <w:tc>
          <w:tcPr>
            <w:tcW w:w="10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4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8176"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sz w:val="21"/>
                <w:szCs w:val="21"/>
                <w:vertAlign w:val="baseline"/>
                <w:lang w:val="en-US" w:eastAsia="zh-CN"/>
              </w:rPr>
              <w:t>招1家供应商，供货期一年，根据全年实际用量据实结算，</w:t>
            </w:r>
            <w:r>
              <w:rPr>
                <w:rFonts w:hint="eastAsia" w:ascii="宋体" w:hAnsi="宋体" w:cs="宋体"/>
                <w:sz w:val="21"/>
                <w:szCs w:val="21"/>
                <w:vertAlign w:val="baseline"/>
                <w:lang w:val="en-US" w:eastAsia="zh-CN"/>
              </w:rPr>
              <w:t>预算金额</w:t>
            </w:r>
            <w:r>
              <w:rPr>
                <w:rFonts w:hint="eastAsia" w:ascii="宋体" w:hAnsi="宋体" w:eastAsia="宋体" w:cs="宋体"/>
                <w:sz w:val="21"/>
                <w:szCs w:val="21"/>
                <w:vertAlign w:val="baseline"/>
                <w:lang w:val="en-US" w:eastAsia="zh-CN"/>
              </w:rPr>
              <w:t>约 25万元</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详细数量及单价见附件，费用据实结算</w:t>
            </w:r>
          </w:p>
        </w:tc>
      </w:tr>
    </w:tbl>
    <w:p>
      <w:pPr>
        <w:pStyle w:val="16"/>
        <w:tabs>
          <w:tab w:val="left" w:pos="568"/>
        </w:tabs>
        <w:spacing w:line="240" w:lineRule="auto"/>
        <w:jc w:val="both"/>
        <w:rPr>
          <w:rFonts w:hint="eastAsia" w:ascii="宋体" w:hAnsi="宋体" w:eastAsia="宋体" w:cs="宋体"/>
          <w:b/>
          <w:bCs/>
          <w:color w:val="auto"/>
          <w:spacing w:val="28"/>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lang w:eastAsia="zh-CN"/>
        </w:rPr>
        <w:t>供货</w:t>
      </w:r>
      <w:r>
        <w:rPr>
          <w:rFonts w:hint="eastAsia" w:asciiTheme="minorEastAsia" w:hAnsiTheme="minorEastAsia" w:eastAsiaTheme="minorEastAsia" w:cstheme="minorEastAsia"/>
          <w:iCs/>
          <w:color w:val="auto"/>
          <w:sz w:val="21"/>
          <w:szCs w:val="21"/>
          <w:highlight w:val="none"/>
        </w:rPr>
        <w:t>方向</w:t>
      </w:r>
      <w:r>
        <w:rPr>
          <w:rFonts w:hint="eastAsia" w:asciiTheme="minorEastAsia" w:hAnsiTheme="minorEastAsia" w:eastAsiaTheme="minorEastAsia" w:cstheme="minorEastAsia"/>
          <w:iCs/>
          <w:color w:val="auto"/>
          <w:sz w:val="21"/>
          <w:szCs w:val="21"/>
          <w:highlight w:val="none"/>
          <w:lang w:eastAsia="zh-CN"/>
        </w:rPr>
        <w:t>院方</w:t>
      </w:r>
      <w:r>
        <w:rPr>
          <w:rFonts w:hint="eastAsia" w:asciiTheme="minorEastAsia" w:hAnsiTheme="minorEastAsia" w:eastAsiaTheme="minorEastAsia" w:cstheme="minorEastAsia"/>
          <w:iCs/>
          <w:color w:val="auto"/>
          <w:sz w:val="21"/>
          <w:szCs w:val="21"/>
          <w:highlight w:val="none"/>
        </w:rPr>
        <w:t>提供的产品符合国家标准要求，质保期</w:t>
      </w:r>
      <w:r>
        <w:rPr>
          <w:rFonts w:hint="eastAsia" w:asciiTheme="minorEastAsia" w:hAnsiTheme="minorEastAsia" w:eastAsiaTheme="minorEastAsia" w:cstheme="minorEastAsia"/>
          <w:iCs/>
          <w:color w:val="auto"/>
          <w:sz w:val="21"/>
          <w:szCs w:val="21"/>
          <w:highlight w:val="none"/>
          <w:lang w:val="en-US" w:eastAsia="zh-CN"/>
        </w:rPr>
        <w:t>一年</w:t>
      </w:r>
      <w:r>
        <w:rPr>
          <w:rFonts w:hint="eastAsia" w:asciiTheme="minorEastAsia" w:hAnsiTheme="minorEastAsia" w:eastAsiaTheme="minorEastAsia" w:cstheme="minorEastAsia"/>
          <w:iCs/>
          <w:color w:val="auto"/>
          <w:sz w:val="21"/>
          <w:szCs w:val="21"/>
          <w:highlight w:val="none"/>
        </w:rPr>
        <w:t>内实行三包</w:t>
      </w:r>
      <w:r>
        <w:rPr>
          <w:rFonts w:hint="eastAsia" w:asciiTheme="minorEastAsia" w:hAnsiTheme="minorEastAsia" w:eastAsiaTheme="minorEastAsia" w:cstheme="minorEastAsia"/>
          <w:iCs/>
          <w:color w:val="auto"/>
          <w:sz w:val="21"/>
          <w:szCs w:val="21"/>
          <w:highlight w:val="none"/>
          <w:lang w:eastAsia="zh-CN"/>
        </w:rPr>
        <w:t>，</w:t>
      </w:r>
      <w:r>
        <w:rPr>
          <w:rFonts w:hint="eastAsia" w:asciiTheme="minorEastAsia" w:hAnsiTheme="minorEastAsia" w:eastAsiaTheme="minorEastAsia" w:cstheme="minorEastAsia"/>
          <w:iCs/>
          <w:color w:val="auto"/>
          <w:sz w:val="21"/>
          <w:szCs w:val="21"/>
          <w:highlight w:val="none"/>
          <w:lang w:val="en-US" w:eastAsia="zh-CN"/>
        </w:rPr>
        <w:t>质保开始时间以科室领用签字时间起计算</w:t>
      </w:r>
      <w:r>
        <w:rPr>
          <w:rFonts w:hint="eastAsia" w:asciiTheme="minorEastAsia" w:hAnsiTheme="minorEastAsia" w:eastAsiaTheme="minorEastAsia" w:cstheme="minorEastAsia"/>
          <w:i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240" w:lineRule="auto"/>
        <w:ind w:firstLine="643" w:firstLineChars="200"/>
        <w:jc w:val="center"/>
        <w:textAlignment w:val="auto"/>
        <w:rPr>
          <w:rFonts w:hint="eastAsia" w:ascii="仿宋" w:hAnsi="仿宋" w:eastAsia="仿宋" w:cs="仿宋"/>
          <w:b/>
          <w:bCs/>
          <w:iCs/>
          <w:color w:val="auto"/>
          <w:sz w:val="32"/>
          <w:szCs w:val="32"/>
          <w:highlight w:val="none"/>
          <w:lang w:val="en-US" w:eastAsia="zh-CN"/>
        </w:rPr>
      </w:pPr>
      <w:r>
        <w:rPr>
          <w:rFonts w:hint="eastAsia" w:ascii="仿宋" w:hAnsi="仿宋" w:eastAsia="仿宋" w:cs="仿宋"/>
          <w:b/>
          <w:bCs/>
          <w:iCs/>
          <w:color w:val="auto"/>
          <w:sz w:val="32"/>
          <w:szCs w:val="32"/>
          <w:highlight w:val="none"/>
          <w:lang w:val="en-US" w:eastAsia="zh-CN"/>
        </w:rPr>
        <w:t>采购清单</w:t>
      </w:r>
    </w:p>
    <w:tbl>
      <w:tblPr>
        <w:tblStyle w:val="33"/>
        <w:tblpPr w:leftFromText="180" w:rightFromText="180" w:vertAnchor="text" w:horzAnchor="page" w:tblpX="1825" w:tblpY="226"/>
        <w:tblOverlap w:val="never"/>
        <w:tblW w:w="8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0"/>
        <w:gridCol w:w="2445"/>
        <w:gridCol w:w="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配件名称</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控制</w:t>
            </w:r>
            <w:r>
              <w:rPr>
                <w:rFonts w:hint="eastAsia" w:ascii="宋体" w:hAnsi="宋体" w:eastAsia="宋体" w:cs="宋体"/>
                <w:b/>
                <w:bCs/>
                <w:i w:val="0"/>
                <w:iCs w:val="0"/>
                <w:color w:val="000000"/>
                <w:kern w:val="0"/>
                <w:sz w:val="21"/>
                <w:szCs w:val="21"/>
                <w:u w:val="none"/>
                <w:lang w:val="en-US" w:eastAsia="zh-CN" w:bidi="ar"/>
              </w:rPr>
              <w:t>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反渗透膜</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8040</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反渗透膜</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反渗透膜</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4021</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反渗透膜</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2521</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石英砂</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50千克/袋</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5.1元/千克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活性炭</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8-12目</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12元/千克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PP棉滤芯</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20英寸</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PP棉滤芯</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40英寸</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center" w:pos="1644"/>
                <w:tab w:val="left" w:pos="2486"/>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抛光树脂</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5L/袋</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114</w:t>
            </w:r>
            <w:r>
              <w:rPr>
                <w:rFonts w:hint="eastAsia" w:ascii="宋体" w:hAnsi="宋体" w:eastAsia="宋体" w:cs="宋体"/>
                <w:i w:val="0"/>
                <w:iCs w:val="0"/>
                <w:color w:val="000000"/>
                <w:sz w:val="21"/>
                <w:szCs w:val="21"/>
                <w:u w:val="none"/>
                <w:lang w:val="en-US" w:eastAsia="zh-CN"/>
              </w:rPr>
              <w:t>元/L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阻垢剂</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5L/桶</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46元/L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树脂</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25L/袋</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24元/L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折叠滤芯</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20英寸</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活性炭滤芯</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20英寸</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软水盐</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eastAsia="zh-CN" w:bidi="ar"/>
              </w:rPr>
              <w:t>千克</w:t>
            </w:r>
            <w:r>
              <w:rPr>
                <w:rFonts w:hint="eastAsia" w:ascii="宋体" w:hAnsi="宋体" w:eastAsia="宋体" w:cs="宋体"/>
                <w:i w:val="0"/>
                <w:iCs w:val="0"/>
                <w:color w:val="000000"/>
                <w:kern w:val="0"/>
                <w:sz w:val="21"/>
                <w:szCs w:val="21"/>
                <w:u w:val="none"/>
                <w:lang w:val="en-US" w:eastAsia="zh-CN" w:bidi="ar"/>
              </w:rPr>
              <w:t>/袋</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eastAsia="zh-CN" w:bidi="ar"/>
              </w:rPr>
              <w:t>3</w:t>
            </w:r>
            <w:r>
              <w:rPr>
                <w:rFonts w:hint="eastAsia" w:ascii="宋体" w:hAnsi="宋体" w:eastAsia="宋体" w:cs="宋体"/>
                <w:i w:val="0"/>
                <w:iCs w:val="0"/>
                <w:color w:val="000000"/>
                <w:kern w:val="0"/>
                <w:sz w:val="21"/>
                <w:szCs w:val="21"/>
                <w:highlight w:val="none"/>
                <w:u w:val="none"/>
                <w:lang w:val="en-US" w:eastAsia="zh-CN" w:bidi="ar"/>
              </w:rPr>
              <w:t>元/千克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扁浮球控制器</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0-2米</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3MPa</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电磁阀</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臭氧发生器</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12g</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计量泵</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DMS200</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电导仪</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CCT-3320V</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变频器</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2.2KE背负式</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不锈钢单向阀</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lang w:val="en-US" w:eastAsia="zh-CN"/>
        </w:rPr>
      </w:pPr>
    </w:p>
    <w:p>
      <w:pPr>
        <w:pStyle w:val="16"/>
        <w:rPr>
          <w:rFonts w:hint="default"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pPr>
    </w:p>
    <w:p>
      <w:pPr>
        <w:rPr>
          <w:rFonts w:ascii="Times New Roman" w:hAnsi="Times New Roman" w:eastAsia="宋体"/>
          <w:color w:val="auto"/>
          <w:szCs w:val="21"/>
          <w:highlight w:val="none"/>
        </w:rPr>
      </w:pPr>
    </w:p>
    <w:p>
      <w:pPr>
        <w:rPr>
          <w:rFonts w:ascii="Times New Roman" w:hAnsi="Times New Roman" w:eastAsia="宋体"/>
          <w:color w:val="auto"/>
          <w:szCs w:val="21"/>
          <w:highlight w:val="none"/>
        </w:rPr>
      </w:pPr>
    </w:p>
    <w:p>
      <w:pPr>
        <w:rPr>
          <w:rFonts w:ascii="Times New Roman" w:hAnsi="Times New Roman" w:eastAsia="宋体"/>
          <w:color w:val="auto"/>
          <w:szCs w:val="21"/>
          <w:highlight w:val="none"/>
        </w:rPr>
      </w:pPr>
    </w:p>
    <w:p>
      <w:pPr>
        <w:rPr>
          <w:rFonts w:ascii="Times New Roman" w:hAnsi="Times New Roman" w:eastAsia="宋体"/>
          <w:color w:val="auto"/>
          <w:szCs w:val="21"/>
          <w:highlight w:val="none"/>
        </w:rPr>
      </w:pPr>
    </w:p>
    <w:p>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b/>
          <w:bCs/>
          <w:color w:val="auto"/>
          <w:sz w:val="30"/>
          <w:szCs w:val="30"/>
          <w:highlight w:val="none"/>
        </w:rPr>
      </w:pPr>
    </w:p>
    <w:p>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b/>
          <w:bCs/>
          <w:color w:val="auto"/>
          <w:sz w:val="30"/>
          <w:szCs w:val="30"/>
          <w:highlight w:val="none"/>
        </w:rPr>
      </w:pPr>
    </w:p>
    <w:p>
      <w:pPr>
        <w:rPr>
          <w:rFonts w:hint="eastAsia"/>
          <w:b/>
          <w:bCs/>
          <w:color w:val="auto"/>
          <w:sz w:val="30"/>
          <w:szCs w:val="30"/>
          <w:highlight w:val="none"/>
        </w:rPr>
      </w:pPr>
    </w:p>
    <w:p>
      <w:pPr>
        <w:pStyle w:val="15"/>
        <w:keepNext w:val="0"/>
        <w:keepLines w:val="0"/>
        <w:pageBreakBefore w:val="0"/>
        <w:widowControl/>
        <w:kinsoku/>
        <w:wordWrap/>
        <w:overflowPunct/>
        <w:topLinePunct w:val="0"/>
        <w:autoSpaceDE/>
        <w:autoSpaceDN/>
        <w:bidi w:val="0"/>
        <w:adjustRightInd/>
        <w:snapToGrid w:val="0"/>
        <w:spacing w:before="161" w:beforeLines="50" w:beforeAutospacing="0" w:afterAutospacing="0" w:line="240" w:lineRule="auto"/>
        <w:jc w:val="center"/>
        <w:textAlignment w:val="auto"/>
        <w:rPr>
          <w:rFonts w:hint="eastAsia"/>
          <w:b/>
          <w:bCs/>
          <w:color w:val="auto"/>
          <w:sz w:val="30"/>
          <w:szCs w:val="30"/>
          <w:highlight w:val="none"/>
        </w:rPr>
      </w:pPr>
      <w:r>
        <w:rPr>
          <w:rFonts w:hint="eastAsia"/>
          <w:b/>
          <w:bCs/>
          <w:color w:val="auto"/>
          <w:sz w:val="30"/>
          <w:szCs w:val="30"/>
          <w:highlight w:val="none"/>
        </w:rPr>
        <w:t>商务要求</w:t>
      </w:r>
    </w:p>
    <w:p>
      <w:pPr>
        <w:pStyle w:val="16"/>
        <w:rPr>
          <w:rFonts w:hint="eastAsia"/>
          <w:b/>
          <w:bCs/>
          <w:color w:val="auto"/>
          <w:sz w:val="30"/>
          <w:szCs w:val="30"/>
          <w:highlight w:val="none"/>
        </w:rPr>
      </w:pP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一年内实行三包，质保开始时间以科室领用签字时间起计算</w:t>
            </w:r>
            <w:r>
              <w:rPr>
                <w:rFonts w:hint="eastAsia"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自合同签订之日起</w:t>
            </w:r>
            <w:r>
              <w:rPr>
                <w:rFonts w:hint="eastAsia" w:cs="宋体"/>
                <w:color w:val="auto"/>
                <w:kern w:val="2"/>
                <w:sz w:val="21"/>
                <w:szCs w:val="24"/>
                <w:highlight w:val="none"/>
                <w:lang w:val="en-US" w:eastAsia="zh-CN" w:bidi="ar-SA"/>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符合国家现行标准要求。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根据医院实际使用情况据实结算</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供货方须保证供应货源和及时交货，按照交易习惯或者合理期限内不能按时交货时，须提前5个工作日以书面形式通知院方并协商解决。如因供货方未能按时供货的原因导致的的一切损失由供货方进行赔偿。</w:t>
            </w:r>
          </w:p>
        </w:tc>
      </w:tr>
    </w:tbl>
    <w:p>
      <w:pPr>
        <w:pStyle w:val="16"/>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pPr>
        <w:bidi w:val="0"/>
        <w:rPr>
          <w:rFonts w:hint="eastAsia"/>
        </w:rPr>
      </w:pPr>
    </w:p>
    <w:p>
      <w:pPr>
        <w:bidi w:val="0"/>
        <w:rPr>
          <w:rFonts w:hint="eastAsia"/>
        </w:rPr>
      </w:pPr>
      <w:r>
        <w:rPr>
          <w:rFonts w:hint="eastAsia"/>
        </w:rPr>
        <w:br w:type="page"/>
      </w:r>
    </w:p>
    <w:p>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驻马店市中心医院全院纯水机耗材采购项目</w:t>
            </w:r>
          </w:p>
          <w:p>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25万元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:详见第二章采购需求第三项技术要求所附采购清单的单项控制价</w:t>
            </w:r>
            <w:r>
              <w:rPr>
                <w:rFonts w:hint="eastAsia" w:ascii="宋体" w:hAnsi="宋体" w:cs="宋体"/>
                <w:color w:val="auto"/>
                <w:kern w:val="0"/>
                <w:szCs w:val="21"/>
                <w:highlight w:val="none"/>
                <w:lang w:eastAsia="zh-CN"/>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供应商需填报每项的单价和合计单价</w:t>
            </w:r>
            <w:r>
              <w:rPr>
                <w:rFonts w:hint="eastAsia" w:ascii="宋体" w:hAnsi="宋体" w:cs="宋体"/>
                <w:color w:val="auto"/>
                <w:kern w:val="0"/>
                <w:szCs w:val="21"/>
                <w:highlight w:val="none"/>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25万元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:详见第二章采购需求第三项技术要求所附采购清单的单项控制价</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供应商应为注册在中华人民共和国境内的，且具有独立承担民事责任能力，提供营业执照等证明文件。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kern w:val="2"/>
          <w:sz w:val="21"/>
          <w:szCs w:val="24"/>
          <w:highlight w:val="none"/>
          <w:lang w:val="en-US" w:eastAsia="zh-CN" w:bidi="ar-SA"/>
        </w:rPr>
        <w:t>供应商应提供2022年度</w:t>
      </w:r>
      <w:r>
        <w:rPr>
          <w:rFonts w:hint="eastAsia" w:cs="宋体"/>
          <w:color w:val="auto"/>
          <w:kern w:val="2"/>
          <w:sz w:val="21"/>
          <w:szCs w:val="24"/>
          <w:highlight w:val="none"/>
          <w:lang w:val="en-US" w:eastAsia="zh-CN" w:bidi="ar-SA"/>
        </w:rPr>
        <w:t>或2023年度</w:t>
      </w:r>
      <w:r>
        <w:rPr>
          <w:rFonts w:hint="eastAsia" w:ascii="宋体" w:hAnsi="宋体" w:eastAsia="宋体" w:cs="宋体"/>
          <w:color w:val="auto"/>
          <w:kern w:val="2"/>
          <w:sz w:val="21"/>
          <w:szCs w:val="24"/>
          <w:highlight w:val="none"/>
          <w:lang w:val="en-US" w:eastAsia="zh-CN" w:bidi="ar-SA"/>
        </w:rPr>
        <w:t>经审计的财务报告或者其基本开户银行出具的资信证明；采购活动近</w:t>
      </w:r>
      <w:r>
        <w:rPr>
          <w:rFonts w:hint="eastAsia" w:cs="宋体"/>
          <w:color w:val="auto"/>
          <w:kern w:val="2"/>
          <w:sz w:val="21"/>
          <w:szCs w:val="24"/>
          <w:highlight w:val="none"/>
          <w:lang w:val="en-US" w:eastAsia="zh-CN" w:bidi="ar-SA"/>
        </w:rPr>
        <w:t>六</w:t>
      </w:r>
      <w:r>
        <w:rPr>
          <w:rFonts w:hint="eastAsia" w:ascii="宋体" w:hAnsi="宋体" w:eastAsia="宋体" w:cs="宋体"/>
          <w:color w:val="auto"/>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highlight w:val="none"/>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 单位负责人为同一人或者存在直接控股、管理关系的不同供应商，不得参加同一合同项下的投标（提供书面声明函）。一经发现，将导致投标同时被拒绝</w:t>
      </w:r>
      <w:r>
        <w:rPr>
          <w:rFonts w:hint="eastAsia" w:cs="宋体"/>
          <w:color w:val="auto"/>
          <w:kern w:val="2"/>
          <w:sz w:val="21"/>
          <w:szCs w:val="24"/>
          <w:highlight w:val="none"/>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 xml:space="preserve">4.7 </w:t>
      </w:r>
      <w:r>
        <w:rPr>
          <w:rFonts w:hint="eastAsia" w:cs="宋体"/>
          <w:color w:val="auto"/>
          <w:kern w:val="2"/>
          <w:sz w:val="21"/>
          <w:szCs w:val="24"/>
          <w:highlight w:val="red"/>
          <w:lang w:val="en-US" w:eastAsia="zh-CN" w:bidi="ar-SA"/>
        </w:rPr>
        <w:t>谈判</w:t>
      </w:r>
      <w:r>
        <w:rPr>
          <w:rFonts w:hint="eastAsia" w:cs="宋体"/>
          <w:color w:val="auto"/>
          <w:kern w:val="2"/>
          <w:sz w:val="21"/>
          <w:szCs w:val="24"/>
          <w:highlight w:val="none"/>
          <w:lang w:val="en-US" w:eastAsia="zh-CN" w:bidi="ar-SA"/>
        </w:rPr>
        <w:t>公告要求的其他资格证明材料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pPr>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r>
              <w:rPr>
                <w:rFonts w:hint="eastAsia" w:ascii="宋体" w:hAnsi="宋体" w:cs="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服务</w:t>
            </w:r>
            <w:r>
              <w:rPr>
                <w:rFonts w:hint="eastAsia" w:ascii="宋体" w:hAnsi="宋体" w:eastAsia="宋体" w:cs="宋体"/>
                <w:b w:val="0"/>
                <w:bCs w:val="0"/>
                <w:color w:val="auto"/>
                <w:kern w:val="0"/>
                <w:sz w:val="21"/>
                <w:szCs w:val="21"/>
                <w:highlight w:val="none"/>
                <w:lang w:val="en-US" w:eastAsia="zh-CN"/>
              </w:rPr>
              <w:t>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eastAsia="zh-CN"/>
              </w:rPr>
              <w:t>供货计划、</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质保期达到采购文件要求的，得基础分2分，超过招标文件规定的，每增加半年加1分,最多加4分（出具相关服务承诺书）。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2"/>
    <w:p>
      <w:pPr>
        <w:rPr>
          <w:color w:val="auto"/>
          <w:highlight w:val="none"/>
        </w:rPr>
      </w:pPr>
      <w:bookmarkStart w:id="44" w:name="_Toc1947"/>
      <w:bookmarkStart w:id="45" w:name="_Toc1482"/>
      <w:bookmarkStart w:id="46" w:name="_Toc256519703"/>
      <w:bookmarkStart w:id="47" w:name="_Toc326786897"/>
    </w:p>
    <w:p>
      <w:pPr>
        <w:pStyle w:val="3"/>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1"/>
        <w:rPr>
          <w:color w:val="auto"/>
          <w:highlight w:val="none"/>
        </w:rPr>
      </w:pPr>
    </w:p>
    <w:p>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pPr>
        <w:spacing w:line="440" w:lineRule="exact"/>
        <w:rPr>
          <w:color w:val="auto"/>
          <w:sz w:val="24"/>
          <w:highlight w:val="none"/>
        </w:rPr>
      </w:pPr>
    </w:p>
    <w:p>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1"/>
        <w:rPr>
          <w:rFonts w:hint="eastAsia"/>
          <w:color w:val="auto"/>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6"/>
        <w:rPr>
          <w:color w:val="auto"/>
          <w:highlight w:val="none"/>
        </w:rPr>
      </w:pPr>
    </w:p>
    <w:p>
      <w:pPr>
        <w:pStyle w:val="2"/>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3" w:name="_Toc14560"/>
      <w:bookmarkStart w:id="64" w:name="_Toc8818"/>
      <w:r>
        <w:rPr>
          <w:rFonts w:hint="eastAsia"/>
          <w:color w:val="auto"/>
          <w:highlight w:val="none"/>
        </w:rPr>
        <w:t>附件2               投  标  书（格式）</w:t>
      </w:r>
      <w:bookmarkEnd w:id="63"/>
      <w:bookmarkEnd w:id="64"/>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hint="eastAsia" w:ascii="宋体" w:hAnsi="宋体" w:eastAsia="宋体"/>
                <w:color w:val="auto"/>
                <w:spacing w:val="-20"/>
                <w:szCs w:val="21"/>
                <w:highlight w:val="none"/>
                <w:lang w:eastAsia="zh-CN"/>
              </w:rPr>
            </w:pPr>
            <w:r>
              <w:rPr>
                <w:rFonts w:hint="eastAsia" w:ascii="宋体" w:hAnsi="宋体"/>
                <w:color w:val="auto"/>
                <w:spacing w:val="-20"/>
                <w:szCs w:val="21"/>
                <w:highlight w:val="none"/>
                <w:lang w:eastAsia="zh-CN"/>
              </w:rPr>
              <w:t>（</w:t>
            </w:r>
            <w:r>
              <w:rPr>
                <w:rFonts w:hint="eastAsia" w:ascii="宋体" w:hAnsi="宋体"/>
                <w:color w:val="auto"/>
                <w:spacing w:val="-20"/>
                <w:szCs w:val="21"/>
                <w:highlight w:val="none"/>
                <w:lang w:val="en-US" w:eastAsia="zh-CN"/>
              </w:rPr>
              <w:t>合计单价</w:t>
            </w:r>
            <w:r>
              <w:rPr>
                <w:rFonts w:hint="eastAsia" w:ascii="宋体" w:hAnsi="宋体"/>
                <w:color w:val="auto"/>
                <w:spacing w:val="-20"/>
                <w:szCs w:val="21"/>
                <w:highlight w:val="none"/>
                <w:lang w:eastAsia="zh-CN"/>
              </w:rPr>
              <w:t>）</w:t>
            </w:r>
          </w:p>
        </w:tc>
        <w:tc>
          <w:tcPr>
            <w:tcW w:w="7708" w:type="dxa"/>
            <w:noWrap/>
            <w:vAlign w:val="center"/>
          </w:tcPr>
          <w:p>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pPr>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质保期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pPr>
        <w:rPr>
          <w:color w:val="auto"/>
          <w:highlight w:val="none"/>
        </w:rPr>
      </w:pPr>
    </w:p>
    <w:bookmarkEnd w:id="46"/>
    <w:bookmarkEnd w:id="47"/>
    <w:p>
      <w:pPr>
        <w:spacing w:before="20" w:after="20"/>
        <w:outlineLvl w:val="9"/>
        <w:rPr>
          <w:rFonts w:hint="eastAsia" w:eastAsia="黑体"/>
          <w:color w:val="auto"/>
          <w:highlight w:val="none"/>
          <w:lang w:eastAsia="zh-CN"/>
        </w:rPr>
      </w:pPr>
      <w:bookmarkStart w:id="72" w:name="_Toc24984"/>
      <w:bookmarkStart w:id="73" w:name="_Toc22004"/>
    </w:p>
    <w:p>
      <w:pPr>
        <w:outlineLvl w:val="9"/>
        <w:rPr>
          <w:rFonts w:hint="eastAsia"/>
          <w:color w:val="auto"/>
          <w:highlight w:val="none"/>
          <w:lang w:eastAsia="zh-CN"/>
        </w:rPr>
      </w:pPr>
    </w:p>
    <w:p>
      <w:pPr>
        <w:rPr>
          <w:rFonts w:hint="eastAsia"/>
          <w:color w:val="auto"/>
          <w:highlight w:val="none"/>
        </w:rPr>
      </w:pPr>
      <w:r>
        <w:rPr>
          <w:rFonts w:hint="eastAsia"/>
          <w:color w:val="auto"/>
          <w:highlight w:val="none"/>
        </w:rPr>
        <w:br w:type="page"/>
      </w:r>
    </w:p>
    <w:p>
      <w:pPr>
        <w:pStyle w:val="2"/>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796"/>
        <w:gridCol w:w="1145"/>
        <w:gridCol w:w="13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168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产地</w:t>
            </w:r>
          </w:p>
        </w:tc>
        <w:tc>
          <w:tcPr>
            <w:tcW w:w="79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单位</w:t>
            </w:r>
          </w:p>
        </w:tc>
        <w:tc>
          <w:tcPr>
            <w:tcW w:w="114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控制价</w:t>
            </w:r>
            <w:r>
              <w:rPr>
                <w:rFonts w:hint="eastAsia" w:ascii="宋体" w:hAnsi="宋体" w:eastAsia="宋体" w:cs="宋体"/>
                <w:color w:val="auto"/>
                <w:spacing w:val="20"/>
                <w:kern w:val="0"/>
                <w:sz w:val="21"/>
                <w:szCs w:val="21"/>
                <w:highlight w:val="none"/>
                <w:lang w:val="en-US" w:eastAsia="zh-CN"/>
              </w:rPr>
              <w:t>（元）</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rPr>
              <w:t>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反渗透膜</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8040</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4500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反渗透膜</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4040</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2230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反渗透膜</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4021</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2500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4</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反渗透膜</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2521</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2500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5</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石英砂</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50千克/袋</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5.1元/千克</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6</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活性炭</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8-12目</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12元/千克</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7</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PP棉滤芯</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20英寸</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30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8</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PP棉滤芯</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40英寸</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abs>
                <w:tab w:val="center" w:pos="1644"/>
                <w:tab w:val="left" w:pos="2486"/>
              </w:tabs>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35</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9</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抛光树脂</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5L/袋</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114</w:t>
            </w:r>
            <w:r>
              <w:rPr>
                <w:rFonts w:hint="eastAsia" w:ascii="宋体" w:hAnsi="宋体" w:eastAsia="宋体" w:cs="宋体"/>
                <w:i w:val="0"/>
                <w:iCs w:val="0"/>
                <w:color w:val="000000"/>
                <w:sz w:val="21"/>
                <w:szCs w:val="21"/>
                <w:u w:val="none"/>
                <w:lang w:val="en-US" w:eastAsia="zh-CN"/>
              </w:rPr>
              <w:t>元/L</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10</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阻垢剂</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5L/桶</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46元/L</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11</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树脂</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25L/袋</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24元/L</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12</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折叠滤芯</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20英寸</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13</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活性炭滤芯</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20英寸</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110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14</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软水盐</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eastAsia="zh-CN" w:bidi="ar"/>
              </w:rPr>
              <w:t>千克</w:t>
            </w:r>
            <w:r>
              <w:rPr>
                <w:rFonts w:hint="eastAsia" w:ascii="宋体" w:hAnsi="宋体" w:eastAsia="宋体" w:cs="宋体"/>
                <w:i w:val="0"/>
                <w:iCs w:val="0"/>
                <w:color w:val="000000"/>
                <w:kern w:val="0"/>
                <w:sz w:val="21"/>
                <w:szCs w:val="21"/>
                <w:u w:val="none"/>
                <w:lang w:val="en-US" w:eastAsia="zh-CN" w:bidi="ar"/>
              </w:rPr>
              <w:t>/袋</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eastAsia="zh-CN" w:bidi="ar"/>
              </w:rPr>
              <w:t>3</w:t>
            </w:r>
            <w:r>
              <w:rPr>
                <w:rFonts w:hint="eastAsia" w:ascii="宋体" w:hAnsi="宋体" w:eastAsia="宋体" w:cs="宋体"/>
                <w:i w:val="0"/>
                <w:iCs w:val="0"/>
                <w:color w:val="000000"/>
                <w:kern w:val="0"/>
                <w:sz w:val="21"/>
                <w:szCs w:val="21"/>
                <w:highlight w:val="none"/>
                <w:u w:val="none"/>
                <w:lang w:val="en-US" w:eastAsia="zh-CN" w:bidi="ar"/>
              </w:rPr>
              <w:t>元/千克</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15</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扁浮球控制器</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0-2米</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466.4</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16</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3MPa</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17</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电磁阀</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18</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臭氧发生器</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12g</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19</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计量泵</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DMS200</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20</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电导仪</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CCT-3320V</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21</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变频器</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2.2KE背负式</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22</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23</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不锈钢单向阀</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2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43"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7"/>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（小写）</w:t>
            </w:r>
          </w:p>
        </w:tc>
      </w:tr>
    </w:tbl>
    <w:p>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p>
    <w:p>
      <w:pPr>
        <w:pStyle w:val="31"/>
        <w:rPr>
          <w:rFonts w:hint="eastAsia"/>
          <w:color w:val="auto"/>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pPr>
        <w:pStyle w:val="15"/>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pPr>
    </w:p>
    <w:p>
      <w:pPr>
        <w:pStyle w:val="16"/>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pPr>
        <w:pStyle w:val="2"/>
        <w:rPr>
          <w:rFonts w:hint="eastAsia" w:eastAsia="黑体"/>
          <w:color w:val="auto"/>
          <w:highlight w:val="none"/>
          <w:lang w:val="en-US" w:eastAsia="zh-CN"/>
        </w:rPr>
      </w:pP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Style w:val="2"/>
        <w:rPr>
          <w:rFonts w:hint="eastAsia" w:cs="Times New Roman"/>
          <w:color w:val="auto"/>
          <w:highlight w:val="none"/>
          <w:lang w:val="en-US" w:eastAsia="zh-CN"/>
        </w:rPr>
      </w:pPr>
      <w:bookmarkStart w:id="76" w:name="_Toc29960"/>
      <w:bookmarkStart w:id="77" w:name="_Toc24168"/>
      <w:bookmarkStart w:id="78" w:name="_Toc2042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rPr>
          <w:rFonts w:cs="宋体"/>
          <w:b/>
          <w:color w:val="auto"/>
          <w:kern w:val="0"/>
          <w:sz w:val="24"/>
          <w:highlight w:val="none"/>
        </w:rPr>
      </w:pPr>
    </w:p>
    <w:p>
      <w:pPr>
        <w:pStyle w:val="31"/>
        <w:rPr>
          <w:color w:val="auto"/>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30519"/>
      <w:bookmarkStart w:id="83" w:name="_Toc12939"/>
      <w:bookmarkStart w:id="84" w:name="_Toc13976"/>
      <w:r>
        <w:rPr>
          <w:rFonts w:hint="eastAsia" w:ascii="黑体" w:hAnsi="黑体" w:eastAsia="黑体" w:cs="黑体"/>
          <w:b/>
          <w:color w:val="auto"/>
          <w:sz w:val="32"/>
          <w:szCs w:val="28"/>
          <w:highlight w:val="none"/>
        </w:rPr>
        <w:t>附件8             法定代表人授权书（格式）</w:t>
      </w:r>
      <w:bookmarkEnd w:id="82"/>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24693"/>
      <w:bookmarkStart w:id="86" w:name="_Toc3342"/>
      <w:bookmarkStart w:id="87" w:name="_Toc18105"/>
      <w:r>
        <w:rPr>
          <w:rFonts w:hint="eastAsia" w:ascii="黑体" w:hAnsi="黑体" w:eastAsia="黑体" w:cs="黑体"/>
          <w:b/>
          <w:bCs w:val="0"/>
          <w:color w:val="auto"/>
          <w:sz w:val="32"/>
          <w:szCs w:val="32"/>
          <w:highlight w:val="none"/>
        </w:rPr>
        <w:t>附件9               证明文件</w:t>
      </w:r>
      <w:bookmarkEnd w:id="85"/>
      <w:bookmarkEnd w:id="86"/>
      <w:bookmarkEnd w:id="87"/>
    </w:p>
    <w:p>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rPr>
          <w:rFonts w:hint="eastAsia" w:ascii="黑体" w:hAnsi="黑体" w:eastAsia="黑体" w:cs="黑体"/>
          <w:b/>
          <w:bCs w:val="0"/>
          <w:color w:val="auto"/>
          <w:kern w:val="0"/>
          <w:sz w:val="32"/>
          <w:szCs w:val="32"/>
          <w:highlight w:val="none"/>
        </w:rPr>
      </w:pPr>
      <w:bookmarkStart w:id="89" w:name="_Toc12888"/>
      <w:bookmarkStart w:id="90" w:name="_Toc13726"/>
      <w:bookmarkStart w:id="91" w:name="_Toc16083"/>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1"/>
        <w:rPr>
          <w:rFonts w:ascii="宋体" w:hAnsi="宋体" w:cs="宋体"/>
          <w:color w:val="auto"/>
          <w:kern w:val="0"/>
          <w:szCs w:val="21"/>
          <w:highlight w:val="none"/>
        </w:rPr>
      </w:pPr>
    </w:p>
    <w:p>
      <w:pPr>
        <w:pStyle w:val="32"/>
        <w:rPr>
          <w:rFonts w:ascii="宋体" w:hAnsi="宋体" w:cs="宋体"/>
          <w:color w:val="auto"/>
          <w:kern w:val="0"/>
          <w:szCs w:val="21"/>
          <w:highlight w:val="none"/>
        </w:rPr>
      </w:pPr>
    </w:p>
    <w:p>
      <w:pPr>
        <w:pStyle w:val="11"/>
        <w:rPr>
          <w:color w:val="auto"/>
          <w:highlight w:val="none"/>
        </w:rPr>
      </w:pPr>
    </w:p>
    <w:p>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pPr>
        <w:bidi w:val="0"/>
        <w:rPr>
          <w:rFonts w:hint="eastAsia"/>
          <w:color w:val="auto"/>
          <w:highlight w:val="none"/>
          <w:lang w:eastAsia="zh-CN"/>
        </w:rPr>
      </w:pPr>
      <w:bookmarkStart w:id="92" w:name="_Toc25094"/>
      <w:bookmarkStart w:id="93" w:name="_Toc31685"/>
      <w:bookmarkStart w:id="94" w:name="_Toc23394"/>
    </w:p>
    <w:p>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驻马店市中心医院全院纯水机耗材采购项目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293C1C"/>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AC4187"/>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4C0664"/>
    <w:rsid w:val="0F516D5A"/>
    <w:rsid w:val="0F565B36"/>
    <w:rsid w:val="0F684933"/>
    <w:rsid w:val="0F821E7D"/>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A5814"/>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86FD0"/>
    <w:rsid w:val="153A36AA"/>
    <w:rsid w:val="15477903"/>
    <w:rsid w:val="1557566D"/>
    <w:rsid w:val="15785B3E"/>
    <w:rsid w:val="15811F1B"/>
    <w:rsid w:val="15A30135"/>
    <w:rsid w:val="15A34015"/>
    <w:rsid w:val="15BB487B"/>
    <w:rsid w:val="15CE086D"/>
    <w:rsid w:val="15E2236F"/>
    <w:rsid w:val="15FC2FFC"/>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8C2D07"/>
    <w:rsid w:val="289E7E22"/>
    <w:rsid w:val="28C2534B"/>
    <w:rsid w:val="28C5525A"/>
    <w:rsid w:val="28D14B96"/>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9EC58CC"/>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4E5A02"/>
    <w:rsid w:val="2D835174"/>
    <w:rsid w:val="2D9331F9"/>
    <w:rsid w:val="2DD90B7B"/>
    <w:rsid w:val="2DDD3FC1"/>
    <w:rsid w:val="2DEA131C"/>
    <w:rsid w:val="2DF701D8"/>
    <w:rsid w:val="2DF970A1"/>
    <w:rsid w:val="2E085834"/>
    <w:rsid w:val="2E0F1CF7"/>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9B4CF0"/>
    <w:rsid w:val="36BC6BCC"/>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832671"/>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12384"/>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C511FE"/>
    <w:rsid w:val="3FF46B18"/>
    <w:rsid w:val="3FF74A2E"/>
    <w:rsid w:val="3FFC36E2"/>
    <w:rsid w:val="4005572D"/>
    <w:rsid w:val="402833BA"/>
    <w:rsid w:val="40283C2B"/>
    <w:rsid w:val="40394FD1"/>
    <w:rsid w:val="403A6E40"/>
    <w:rsid w:val="40425879"/>
    <w:rsid w:val="405C1C05"/>
    <w:rsid w:val="40765D15"/>
    <w:rsid w:val="407B4FC1"/>
    <w:rsid w:val="407F2DE9"/>
    <w:rsid w:val="40920B61"/>
    <w:rsid w:val="40991379"/>
    <w:rsid w:val="409B3C3D"/>
    <w:rsid w:val="40F701DF"/>
    <w:rsid w:val="40FD480A"/>
    <w:rsid w:val="412A32F8"/>
    <w:rsid w:val="415376D6"/>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9C2B77"/>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217EC1"/>
    <w:rsid w:val="48450F81"/>
    <w:rsid w:val="484E729D"/>
    <w:rsid w:val="48566773"/>
    <w:rsid w:val="485A23C2"/>
    <w:rsid w:val="48A16B62"/>
    <w:rsid w:val="48BC6222"/>
    <w:rsid w:val="48C245E9"/>
    <w:rsid w:val="48CC0EE3"/>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BA02A1"/>
    <w:rsid w:val="4FE7106E"/>
    <w:rsid w:val="4FF82FCD"/>
    <w:rsid w:val="50053943"/>
    <w:rsid w:val="50374A3C"/>
    <w:rsid w:val="504C4982"/>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A703E"/>
    <w:rsid w:val="56433410"/>
    <w:rsid w:val="56990B7C"/>
    <w:rsid w:val="569E1126"/>
    <w:rsid w:val="56A8690E"/>
    <w:rsid w:val="56B679AB"/>
    <w:rsid w:val="56B80DEB"/>
    <w:rsid w:val="56E0560F"/>
    <w:rsid w:val="56E06E61"/>
    <w:rsid w:val="56F653FE"/>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0B062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736112"/>
    <w:rsid w:val="667F5B5B"/>
    <w:rsid w:val="6694262A"/>
    <w:rsid w:val="66990381"/>
    <w:rsid w:val="66B31B01"/>
    <w:rsid w:val="66CE1E80"/>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A2FED"/>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4698A"/>
    <w:rsid w:val="76E65049"/>
    <w:rsid w:val="77076007"/>
    <w:rsid w:val="77413F7E"/>
    <w:rsid w:val="77464076"/>
    <w:rsid w:val="7758241F"/>
    <w:rsid w:val="777A7D22"/>
    <w:rsid w:val="777E28EC"/>
    <w:rsid w:val="77835654"/>
    <w:rsid w:val="7797109C"/>
    <w:rsid w:val="779A2A38"/>
    <w:rsid w:val="77AC5D3F"/>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345AA9"/>
    <w:rsid w:val="7B4048C1"/>
    <w:rsid w:val="7B4C5DF7"/>
    <w:rsid w:val="7B73082F"/>
    <w:rsid w:val="7B7313D2"/>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15690</Words>
  <Characters>16604</Characters>
  <Lines>50</Lines>
  <Paragraphs>68</Paragraphs>
  <TotalTime>2</TotalTime>
  <ScaleCrop>false</ScaleCrop>
  <LinksUpToDate>false</LinksUpToDate>
  <CharactersWithSpaces>17538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2024-07-05T02:20:49Z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5FC2DB6EBBDC4BF78784B64767D20999_13</vt:lpwstr>
  </property>
</Properties>
</file>