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0155E">
      <w:pPr>
        <w:pStyle w:val="6"/>
        <w:rPr>
          <w:rFonts w:hint="eastAsia"/>
          <w:color w:val="auto"/>
          <w:sz w:val="24"/>
          <w:szCs w:val="24"/>
        </w:rPr>
      </w:pPr>
    </w:p>
    <w:p w14:paraId="2828ABD3">
      <w:pPr>
        <w:pStyle w:val="6"/>
        <w:rPr>
          <w:rFonts w:hint="default" w:eastAsia="宋体"/>
          <w:color w:val="auto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color w:val="auto"/>
          <w:sz w:val="24"/>
          <w:szCs w:val="24"/>
        </w:rPr>
        <w:t>格式不限，由各代理机构</w:t>
      </w:r>
      <w:r>
        <w:rPr>
          <w:rFonts w:hint="eastAsia"/>
          <w:color w:val="auto"/>
          <w:sz w:val="24"/>
          <w:szCs w:val="24"/>
          <w:lang w:val="en-US" w:eastAsia="zh-CN"/>
        </w:rPr>
        <w:t>提供完善的内部管理制度。</w:t>
      </w:r>
    </w:p>
    <w:p w14:paraId="6C0B04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FC50D4"/>
    <w:rsid w:val="530758EE"/>
    <w:rsid w:val="6FDC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黑体" w:asciiTheme="minorAscii" w:hAnsiTheme="minorAscii"/>
      <w:kern w:val="44"/>
      <w:sz w:val="32"/>
      <w:szCs w:val="22"/>
    </w:rPr>
  </w:style>
  <w:style w:type="paragraph" w:styleId="2">
    <w:name w:val="heading 2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Default"/>
    <w:next w:val="1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2021-01-18T03:09:00Z</dcterms:created>
  <dc:creator>admin</dc:creator>
  <cp:lastModifiedBy>潘艳红</cp:lastModifiedBy>
  <dcterms:modified xsi:type="dcterms:W3CDTF">2025-03-24T10:05:00Z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eyJoZGlkIjoiMzU0MTZjMjFkMjFjOGMwYTIzNWEzZDljNjYxZWI0MmYiLCJ1c2VySWQiOiIxNjg0NTc5MjM2In0=</vt:lpwstr>
  </property>
  <property fmtid="{D5CDD505-2E9C-101B-9397-08002B2CF9AE}" pid="4" name="ICV">
    <vt:lpwstr>D653024F3CF54A2D962F5312A65CFDE1_12</vt:lpwstr>
  </property>
</Properties>
</file>