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ABC8E99">
      <w:pPr>
        <w:pStyle w:val="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Style w:val="45"/>
          <w:rFonts w:hint="eastAsia" w:ascii="宋体" w:hAnsi="宋体" w:eastAsia="宋体" w:cs="宋体"/>
          <w:b/>
          <w:bCs/>
          <w:color w:val="auto"/>
          <w:sz w:val="48"/>
          <w:szCs w:val="48"/>
          <w:highlight w:val="none"/>
        </w:rPr>
      </w:pPr>
      <w:bookmarkStart w:id="0" w:name="_Toc22804073"/>
      <w:bookmarkEnd w:id="0"/>
      <w:bookmarkStart w:id="1" w:name="_Toc22953395"/>
      <w:bookmarkEnd w:id="1"/>
      <w:r>
        <w:rPr>
          <w:rFonts w:hint="eastAsia" w:ascii="宋体" w:hAnsi="宋体" w:eastAsia="宋体" w:cs="宋体"/>
          <w:b/>
          <w:bCs/>
          <w:color w:val="auto"/>
          <w:sz w:val="44"/>
          <w:szCs w:val="44"/>
          <w:highlight w:val="none"/>
          <w:lang w:val="en-US" w:eastAsia="zh-CN"/>
        </w:rPr>
        <w:t>驻马店市中心医院全科医师培训基地中央空调和太阳能热水系统维保与维修</w:t>
      </w:r>
      <w:r>
        <w:rPr>
          <w:rFonts w:hint="eastAsia" w:cs="宋体"/>
          <w:b/>
          <w:bCs/>
          <w:color w:val="auto"/>
          <w:sz w:val="44"/>
          <w:szCs w:val="44"/>
          <w:highlight w:val="none"/>
          <w:lang w:val="en-US" w:eastAsia="zh-CN"/>
        </w:rPr>
        <w:t>服务项目</w:t>
      </w:r>
    </w:p>
    <w:p w14:paraId="20826E73">
      <w:pPr>
        <w:pStyle w:val="21"/>
        <w:bidi w:val="0"/>
        <w:jc w:val="center"/>
        <w:rPr>
          <w:rStyle w:val="45"/>
          <w:rFonts w:hint="eastAsia" w:ascii="宋体" w:hAnsi="宋体" w:eastAsia="宋体" w:cs="宋体"/>
          <w:b/>
          <w:bCs/>
          <w:color w:val="auto"/>
          <w:sz w:val="48"/>
          <w:szCs w:val="48"/>
          <w:highlight w:val="none"/>
        </w:rPr>
      </w:pPr>
    </w:p>
    <w:p w14:paraId="12179BBF">
      <w:pPr>
        <w:pStyle w:val="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r>
        <w:rPr>
          <w:rFonts w:hint="eastAsia" w:ascii="宋体" w:hAnsi="宋体" w:eastAsia="宋体" w:cs="宋体"/>
          <w:b/>
          <w:bCs/>
          <w:color w:val="auto"/>
          <w:sz w:val="48"/>
          <w:szCs w:val="48"/>
          <w:highlight w:val="none"/>
          <w:lang w:val="en-US" w:eastAsia="zh-CN"/>
        </w:rPr>
        <w:t>竞争性磋商文件</w:t>
      </w:r>
    </w:p>
    <w:p w14:paraId="21F3FCCC">
      <w:pPr>
        <w:pStyle w:val="21"/>
        <w:bidi w:val="0"/>
        <w:jc w:val="center"/>
        <w:rPr>
          <w:rStyle w:val="45"/>
          <w:rFonts w:hint="eastAsia" w:ascii="宋体" w:hAnsi="宋体" w:eastAsia="宋体" w:cs="宋体"/>
          <w:b/>
          <w:bCs/>
          <w:color w:val="auto"/>
          <w:szCs w:val="44"/>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23E1650">
      <w:pPr>
        <w:pStyle w:val="9"/>
        <w:rPr>
          <w:rFonts w:hint="eastAsia" w:ascii="宋体" w:hAnsi="宋体" w:eastAsia="宋体" w:cs="宋体"/>
          <w:b/>
          <w:bCs/>
          <w:color w:val="auto"/>
          <w:spacing w:val="-10"/>
          <w:sz w:val="34"/>
          <w:szCs w:val="34"/>
          <w:highlight w:val="none"/>
          <w:lang w:val="en-US" w:eastAsia="zh-CN"/>
        </w:rPr>
      </w:pPr>
    </w:p>
    <w:p w14:paraId="08426F8D">
      <w:pPr>
        <w:rPr>
          <w:rFonts w:hint="eastAsia"/>
          <w:color w:val="auto"/>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1"/>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6DD550EA">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p>
    <w:p w14:paraId="244A5231">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p>
    <w:p w14:paraId="25697EE5">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采购代理机构：中岑工程咨询有限公司</w:t>
      </w:r>
    </w:p>
    <w:p w14:paraId="4FCBE59C">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日        期：2025年</w:t>
      </w:r>
      <w:r>
        <w:rPr>
          <w:rFonts w:hint="eastAsia" w:ascii="宋体" w:hAnsi="宋体" w:cs="宋体"/>
          <w:b/>
          <w:bCs/>
          <w:color w:val="auto"/>
          <w:spacing w:val="-10"/>
          <w:sz w:val="34"/>
          <w:szCs w:val="34"/>
          <w:highlight w:val="none"/>
          <w:lang w:val="en-US" w:eastAsia="zh-CN"/>
        </w:rPr>
        <w:t>8</w:t>
      </w:r>
      <w:r>
        <w:rPr>
          <w:rFonts w:hint="eastAsia" w:ascii="宋体" w:hAnsi="宋体" w:eastAsia="宋体" w:cs="宋体"/>
          <w:b/>
          <w:bCs/>
          <w:color w:val="auto"/>
          <w:spacing w:val="-10"/>
          <w:sz w:val="34"/>
          <w:szCs w:val="34"/>
          <w:highlight w:val="none"/>
          <w:lang w:val="en-US" w:eastAsia="zh-CN"/>
        </w:rPr>
        <w:t>月</w:t>
      </w:r>
    </w:p>
    <w:p w14:paraId="11E7A050">
      <w:pPr>
        <w:pStyle w:val="9"/>
        <w:pageBreakBefore w:val="0"/>
        <w:widowControl w:val="0"/>
        <w:kinsoku/>
        <w:wordWrap/>
        <w:overflowPunct/>
        <w:topLinePunct w:val="0"/>
        <w:autoSpaceDE/>
        <w:autoSpaceDN/>
        <w:bidi w:val="0"/>
        <w:adjustRightInd/>
        <w:spacing w:before="0" w:after="0" w:line="240" w:lineRule="auto"/>
        <w:ind w:firstLine="2891" w:firstLineChars="800"/>
        <w:jc w:val="both"/>
        <w:textAlignment w:val="auto"/>
        <w:rPr>
          <w:rFonts w:hint="eastAsia" w:ascii="宋体" w:hAnsi="宋体" w:eastAsia="宋体" w:cs="宋体"/>
          <w:b/>
          <w:color w:val="auto"/>
          <w:sz w:val="36"/>
          <w:szCs w:val="36"/>
          <w:highlight w:val="none"/>
        </w:rPr>
      </w:pPr>
    </w:p>
    <w:p w14:paraId="0A189482">
      <w:pPr>
        <w:rPr>
          <w:rFonts w:hint="eastAsia"/>
          <w:color w:val="auto"/>
          <w:highlight w:val="none"/>
        </w:rPr>
        <w:sectPr>
          <w:pgSz w:w="11923" w:h="16838"/>
          <w:pgMar w:top="1304" w:right="1417" w:bottom="992" w:left="1417" w:header="720" w:footer="720" w:gutter="0"/>
          <w:pgNumType w:fmt="numberInDash" w:start="1"/>
          <w:cols w:space="720" w:num="1"/>
          <w:docGrid w:type="lines" w:linePitch="312" w:charSpace="0"/>
        </w:sectPr>
      </w:pP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5"/>
        <w:rPr>
          <w:rFonts w:hint="eastAsia" w:ascii="宋体" w:hAnsi="宋体" w:eastAsia="宋体" w:cs="宋体"/>
          <w:color w:val="auto"/>
          <w:highlight w:val="none"/>
        </w:rPr>
      </w:pPr>
    </w:p>
    <w:p w14:paraId="5621469A">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w:t>
      </w:r>
      <w:r>
        <w:rPr>
          <w:rFonts w:hint="eastAsia" w:ascii="宋体" w:hAnsi="宋体" w:eastAsia="宋体" w:cs="宋体"/>
          <w:color w:val="auto"/>
          <w:szCs w:val="32"/>
          <w:highlight w:val="none"/>
        </w:rPr>
        <w:t>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- 2 -</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78C5A8E5">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- 4 -</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2B55758C">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- 13 -</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1D52CE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- 24 -</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C59EEF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- 26 -</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99D6560">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- 27 -</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83C03D8">
      <w:pPr>
        <w:pStyle w:val="85"/>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numberInDash"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cs="宋体"/>
          <w:b/>
          <w:bCs w:val="0"/>
          <w:color w:val="auto"/>
          <w:kern w:val="0"/>
          <w:sz w:val="28"/>
          <w:szCs w:val="28"/>
          <w:highlight w:val="none"/>
          <w:u w:val="none"/>
          <w:lang w:val="en-US" w:eastAsia="zh-CN"/>
        </w:rPr>
        <w:t>驻马店市中心医院全科医师培训基地中央空调和太阳能热水系统维保与维修服务项目</w:t>
      </w: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highlight w:val="none"/>
          <w:u w:val="single"/>
          <w:lang w:eastAsia="zh-CN"/>
        </w:rPr>
        <w:t>全科医师培训基地中央空调和太阳能热水系统维保与维修服务项目</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获取竞争性磋商文件。</w:t>
      </w:r>
    </w:p>
    <w:p w14:paraId="1CE5C737">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1、项目名称：</w:t>
      </w:r>
      <w:r>
        <w:rPr>
          <w:rFonts w:hint="eastAsia" w:ascii="宋体" w:hAnsi="宋体" w:cs="宋体"/>
          <w:color w:val="auto"/>
          <w:szCs w:val="21"/>
          <w:highlight w:val="none"/>
          <w:shd w:val="clear" w:color="auto" w:fill="FFFFFF"/>
          <w:lang w:val="en-US" w:eastAsia="zh-CN"/>
        </w:rPr>
        <w:t>驻马店市中心医院</w:t>
      </w:r>
      <w:r>
        <w:rPr>
          <w:rFonts w:hint="eastAsia"/>
          <w:highlight w:val="none"/>
          <w:lang w:eastAsia="zh-CN"/>
        </w:rPr>
        <w:t>全科医师培训基地中央空调和太阳能热水系统维保与维修服务项目</w:t>
      </w:r>
      <w:r>
        <w:rPr>
          <w:rFonts w:hint="eastAsia" w:ascii="宋体" w:hAnsi="宋体" w:eastAsia="宋体" w:cs="宋体"/>
          <w:color w:val="auto"/>
          <w:szCs w:val="21"/>
          <w:highlight w:val="none"/>
          <w:shd w:val="clear" w:color="auto" w:fill="FFFFFF"/>
          <w:lang w:eastAsia="zh-CN"/>
        </w:rPr>
        <w:t>；</w:t>
      </w:r>
    </w:p>
    <w:p w14:paraId="45C197D8">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390000.00元；</w:t>
      </w:r>
    </w:p>
    <w:p w14:paraId="3B279CB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default"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4、服务期限：三年，合同一年一签，经考核合格后续签次年合同；</w:t>
      </w:r>
    </w:p>
    <w:p w14:paraId="4AEC97F8">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服务质量</w:t>
      </w:r>
      <w:r>
        <w:rPr>
          <w:rFonts w:hint="eastAsia" w:ascii="宋体" w:hAnsi="宋体" w:eastAsia="宋体" w:cs="宋体"/>
          <w:color w:val="auto"/>
          <w:szCs w:val="21"/>
          <w:highlight w:val="none"/>
          <w:shd w:val="clear" w:color="auto" w:fill="FFFFFF"/>
        </w:rPr>
        <w:t>：符合现行国家、省、市地方相关规范和标准，</w:t>
      </w:r>
      <w:r>
        <w:rPr>
          <w:rFonts w:hint="eastAsia" w:ascii="宋体" w:hAnsi="宋体" w:cs="宋体"/>
          <w:color w:val="auto"/>
          <w:szCs w:val="21"/>
          <w:highlight w:val="none"/>
          <w:shd w:val="clear" w:color="auto" w:fill="FFFFFF"/>
          <w:lang w:val="en-US" w:eastAsia="zh-CN"/>
        </w:rPr>
        <w:t>满足磋商文件</w:t>
      </w:r>
      <w:r>
        <w:rPr>
          <w:rFonts w:hint="eastAsia" w:ascii="宋体" w:hAnsi="宋体" w:eastAsia="宋体" w:cs="宋体"/>
          <w:color w:val="auto"/>
          <w:szCs w:val="21"/>
          <w:highlight w:val="none"/>
          <w:shd w:val="clear" w:color="auto" w:fill="FFFFFF"/>
        </w:rPr>
        <w:t>规定标准</w:t>
      </w:r>
    </w:p>
    <w:p w14:paraId="03CB2157">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27704"/>
      <w:bookmarkStart w:id="5" w:name="_Toc18607"/>
      <w:bookmarkStart w:id="6" w:name="_Toc23626"/>
      <w:bookmarkStart w:id="7" w:name="_Toc16639"/>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9562"/>
      <w:bookmarkStart w:id="9" w:name="_Toc30971"/>
      <w:bookmarkStart w:id="10" w:name="_Toc23395"/>
      <w:bookmarkStart w:id="11" w:name="_Toc30643"/>
      <w:bookmarkStart w:id="12" w:name="_Toc7823"/>
      <w:r>
        <w:rPr>
          <w:rFonts w:hint="eastAsia" w:ascii="宋体" w:hAnsi="宋体" w:cs="宋体"/>
          <w:color w:val="auto"/>
          <w:szCs w:val="21"/>
          <w:highlight w:val="none"/>
          <w:shd w:val="clear" w:color="auto" w:fill="FFFFFF"/>
          <w:lang w:val="en-US" w:eastAsia="zh-CN"/>
        </w:rPr>
        <w:t>1、供应商</w:t>
      </w:r>
      <w:r>
        <w:rPr>
          <w:rFonts w:hint="eastAsia" w:ascii="宋体" w:hAnsi="宋体" w:eastAsia="宋体" w:cs="宋体"/>
          <w:color w:val="auto"/>
          <w:szCs w:val="21"/>
          <w:highlight w:val="none"/>
          <w:shd w:val="clear" w:color="auto" w:fill="FFFFFF"/>
          <w:lang w:val="en-US" w:eastAsia="zh-CN"/>
        </w:rPr>
        <w:t>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w:t>
      </w:r>
      <w:r>
        <w:rPr>
          <w:rFonts w:hint="eastAsia" w:ascii="宋体" w:hAnsi="宋体" w:cs="宋体"/>
          <w:color w:val="auto"/>
          <w:szCs w:val="21"/>
          <w:highlight w:val="none"/>
          <w:shd w:val="clear" w:color="auto" w:fill="FFFFFF"/>
          <w:lang w:val="en-US" w:eastAsia="zh-CN"/>
        </w:rPr>
        <w:t>供应商提供经审计的2024年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2DC7632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p>
    <w:p w14:paraId="6B7A861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A7E21A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6BE761B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945812">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r>
        <w:rPr>
          <w:rFonts w:hint="eastAsia" w:ascii="宋体" w:hAnsi="宋体" w:cs="宋体"/>
          <w:color w:val="auto"/>
          <w:szCs w:val="21"/>
          <w:highlight w:val="none"/>
          <w:shd w:val="clear" w:color="auto" w:fill="FFFFFF"/>
          <w:lang w:val="en-US" w:eastAsia="zh-CN"/>
        </w:rPr>
        <w:t>；</w:t>
      </w:r>
    </w:p>
    <w:p w14:paraId="73273EAD">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w:t>
      </w:r>
      <w:bookmarkEnd w:id="8"/>
      <w:bookmarkEnd w:id="9"/>
      <w:bookmarkEnd w:id="10"/>
      <w:bookmarkEnd w:id="11"/>
      <w:bookmarkEnd w:id="12"/>
      <w:r>
        <w:rPr>
          <w:rFonts w:hint="eastAsia" w:ascii="宋体" w:hAnsi="宋体" w:cs="宋体"/>
          <w:b/>
          <w:bCs/>
          <w:color w:val="auto"/>
          <w:kern w:val="2"/>
          <w:sz w:val="21"/>
          <w:szCs w:val="24"/>
          <w:highlight w:val="none"/>
          <w:lang w:val="en-US" w:eastAsia="zh-CN" w:bidi="ar-SA"/>
        </w:rPr>
        <w:t>竞争性磋商文件</w:t>
      </w:r>
    </w:p>
    <w:p w14:paraId="638A410B">
      <w:pPr>
        <w:keepNext w:val="0"/>
        <w:keepLines w:val="0"/>
        <w:pageBreakBefore w:val="0"/>
        <w:widowControl/>
        <w:kinsoku/>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w:t>
      </w:r>
      <w:r>
        <w:rPr>
          <w:rFonts w:hint="eastAsia" w:ascii="宋体" w:hAnsi="宋体" w:eastAsia="宋体" w:cs="宋体"/>
          <w:color w:val="0000FF"/>
          <w:szCs w:val="21"/>
          <w:highlight w:val="none"/>
          <w:shd w:val="clear" w:color="auto" w:fill="FFFFFF"/>
        </w:rPr>
        <w:t>202</w:t>
      </w:r>
      <w:r>
        <w:rPr>
          <w:rFonts w:hint="eastAsia" w:ascii="宋体" w:hAnsi="宋体" w:eastAsia="宋体" w:cs="宋体"/>
          <w:color w:val="0000FF"/>
          <w:szCs w:val="21"/>
          <w:highlight w:val="none"/>
          <w:shd w:val="clear" w:color="auto" w:fill="FFFFFF"/>
          <w:lang w:val="en-US" w:eastAsia="zh-CN"/>
        </w:rPr>
        <w:t>5</w:t>
      </w:r>
      <w:r>
        <w:rPr>
          <w:rFonts w:hint="eastAsia" w:ascii="宋体" w:hAnsi="宋体" w:eastAsia="宋体" w:cs="宋体"/>
          <w:color w:val="0000FF"/>
          <w:szCs w:val="21"/>
          <w:highlight w:val="none"/>
          <w:shd w:val="clear" w:color="auto" w:fill="FFFFFF"/>
        </w:rPr>
        <w:t>年</w:t>
      </w:r>
      <w:r>
        <w:rPr>
          <w:rFonts w:hint="eastAsia" w:ascii="宋体" w:hAnsi="宋体" w:cs="宋体"/>
          <w:color w:val="0000FF"/>
          <w:szCs w:val="21"/>
          <w:highlight w:val="none"/>
          <w:shd w:val="clear" w:color="auto" w:fill="FFFFFF"/>
          <w:lang w:val="en-US" w:eastAsia="zh-CN"/>
        </w:rPr>
        <w:t>8</w:t>
      </w:r>
      <w:r>
        <w:rPr>
          <w:rFonts w:hint="eastAsia" w:ascii="宋体" w:hAnsi="宋体" w:eastAsia="宋体" w:cs="宋体"/>
          <w:color w:val="0000FF"/>
          <w:szCs w:val="21"/>
          <w:highlight w:val="none"/>
          <w:shd w:val="clear" w:color="auto" w:fill="FFFFFF"/>
        </w:rPr>
        <w:t>月</w:t>
      </w:r>
      <w:r>
        <w:rPr>
          <w:rFonts w:hint="eastAsia" w:ascii="宋体" w:hAnsi="宋体" w:cs="宋体"/>
          <w:color w:val="0000FF"/>
          <w:szCs w:val="21"/>
          <w:highlight w:val="none"/>
          <w:shd w:val="clear" w:color="auto" w:fill="FFFFFF"/>
          <w:lang w:val="en-US" w:eastAsia="zh-CN"/>
        </w:rPr>
        <w:t xml:space="preserve"> 5</w:t>
      </w:r>
      <w:r>
        <w:rPr>
          <w:rFonts w:hint="eastAsia" w:ascii="宋体" w:hAnsi="宋体" w:eastAsia="宋体" w:cs="宋体"/>
          <w:color w:val="0000FF"/>
          <w:szCs w:val="21"/>
          <w:highlight w:val="none"/>
          <w:shd w:val="clear" w:color="auto" w:fill="FFFFFF"/>
        </w:rPr>
        <w:t>日-202</w:t>
      </w:r>
      <w:r>
        <w:rPr>
          <w:rFonts w:hint="eastAsia" w:ascii="宋体" w:hAnsi="宋体" w:eastAsia="宋体" w:cs="宋体"/>
          <w:color w:val="0000FF"/>
          <w:szCs w:val="21"/>
          <w:highlight w:val="none"/>
          <w:shd w:val="clear" w:color="auto" w:fill="FFFFFF"/>
          <w:lang w:val="en-US" w:eastAsia="zh-CN"/>
        </w:rPr>
        <w:t>5</w:t>
      </w:r>
      <w:r>
        <w:rPr>
          <w:rFonts w:hint="eastAsia" w:ascii="宋体" w:hAnsi="宋体" w:eastAsia="宋体" w:cs="宋体"/>
          <w:color w:val="0000FF"/>
          <w:szCs w:val="21"/>
          <w:highlight w:val="none"/>
          <w:shd w:val="clear" w:color="auto" w:fill="FFFFFF"/>
        </w:rPr>
        <w:t>年</w:t>
      </w:r>
      <w:r>
        <w:rPr>
          <w:rFonts w:hint="eastAsia" w:ascii="宋体" w:hAnsi="宋体" w:cs="宋体"/>
          <w:color w:val="0000FF"/>
          <w:szCs w:val="21"/>
          <w:highlight w:val="none"/>
          <w:shd w:val="clear" w:color="auto" w:fill="FFFFFF"/>
          <w:lang w:val="en-US" w:eastAsia="zh-CN"/>
        </w:rPr>
        <w:t xml:space="preserve">8 </w:t>
      </w:r>
      <w:r>
        <w:rPr>
          <w:rFonts w:hint="eastAsia" w:ascii="宋体" w:hAnsi="宋体" w:eastAsia="宋体" w:cs="宋体"/>
          <w:color w:val="0000FF"/>
          <w:szCs w:val="21"/>
          <w:highlight w:val="none"/>
          <w:shd w:val="clear" w:color="auto" w:fill="FFFFFF"/>
        </w:rPr>
        <w:t>月</w:t>
      </w:r>
      <w:r>
        <w:rPr>
          <w:rFonts w:hint="eastAsia" w:ascii="宋体" w:hAnsi="宋体" w:cs="宋体"/>
          <w:color w:val="0000FF"/>
          <w:szCs w:val="21"/>
          <w:highlight w:val="none"/>
          <w:shd w:val="clear" w:color="auto" w:fill="FFFFFF"/>
          <w:lang w:val="en-US" w:eastAsia="zh-CN"/>
        </w:rPr>
        <w:t xml:space="preserve">7 </w:t>
      </w:r>
      <w:r>
        <w:rPr>
          <w:rFonts w:hint="eastAsia" w:ascii="宋体" w:hAnsi="宋体" w:eastAsia="宋体" w:cs="宋体"/>
          <w:color w:val="0000FF"/>
          <w:szCs w:val="21"/>
          <w:highlight w:val="none"/>
          <w:shd w:val="clear" w:color="auto" w:fill="FFFFFF"/>
        </w:rPr>
        <w:t>日</w:t>
      </w:r>
      <w:r>
        <w:rPr>
          <w:rFonts w:hint="eastAsia" w:ascii="宋体" w:hAnsi="宋体" w:eastAsia="宋体" w:cs="宋体"/>
          <w:color w:val="auto"/>
          <w:szCs w:val="21"/>
          <w:highlight w:val="none"/>
          <w:shd w:val="clear" w:color="auto" w:fill="FFFFFF"/>
        </w:rPr>
        <w:t>，上午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3. </w:t>
      </w:r>
      <w:r>
        <w:rPr>
          <w:rFonts w:hint="eastAsia" w:ascii="宋体" w:hAnsi="宋体" w:cs="宋体"/>
          <w:color w:val="auto"/>
          <w:kern w:val="0"/>
          <w:sz w:val="21"/>
          <w:szCs w:val="21"/>
          <w:highlight w:val="none"/>
          <w:shd w:val="clear" w:color="auto" w:fill="FFFFFF"/>
          <w:lang w:val="en-US" w:eastAsia="zh-CN" w:bidi="ar-SA"/>
        </w:rPr>
        <w:t>竞争性磋商文件</w:t>
      </w:r>
      <w:r>
        <w:rPr>
          <w:rFonts w:hint="eastAsia" w:ascii="宋体" w:hAnsi="宋体" w:eastAsia="宋体" w:cs="宋体"/>
          <w:color w:val="auto"/>
          <w:kern w:val="0"/>
          <w:sz w:val="21"/>
          <w:szCs w:val="21"/>
          <w:highlight w:val="none"/>
          <w:shd w:val="clear" w:color="auto" w:fill="FFFFFF"/>
          <w:lang w:val="en-US" w:eastAsia="zh-CN" w:bidi="ar-SA"/>
        </w:rPr>
        <w:t>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cs="宋体"/>
          <w:color w:val="auto"/>
          <w:kern w:val="0"/>
          <w:sz w:val="21"/>
          <w:szCs w:val="21"/>
          <w:highlight w:val="none"/>
          <w:shd w:val="clear" w:color="auto" w:fill="FFFFFF"/>
          <w:lang w:val="en-US" w:eastAsia="zh-CN" w:bidi="ar-SA"/>
        </w:rPr>
        <w:t>1322207651@qq.com</w:t>
      </w:r>
      <w:r>
        <w:rPr>
          <w:rFonts w:hint="eastAsia" w:ascii="宋体" w:hAnsi="宋体" w:eastAsia="宋体" w:cs="宋体"/>
          <w:color w:val="auto"/>
          <w:kern w:val="0"/>
          <w:sz w:val="21"/>
          <w:szCs w:val="21"/>
          <w:highlight w:val="none"/>
          <w:shd w:val="clear" w:color="auto" w:fill="FFFFFF"/>
          <w:lang w:val="en-US" w:eastAsia="zh-CN" w:bidi="ar-SA"/>
        </w:rPr>
        <w:t>,并标明XX公司XX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60"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0738"/>
      <w:bookmarkStart w:id="14" w:name="_Toc27480"/>
      <w:bookmarkStart w:id="15" w:name="_Toc15111"/>
      <w:bookmarkStart w:id="16" w:name="_Toc15135"/>
      <w:bookmarkStart w:id="17" w:name="_Toc25869"/>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9784"/>
      <w:bookmarkStart w:id="19" w:name="_Toc6523"/>
      <w:bookmarkStart w:id="20" w:name="_Toc20287"/>
      <w:bookmarkStart w:id="21" w:name="_Toc30918"/>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14:paraId="5E12EA47">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16291"/>
      <w:bookmarkStart w:id="25" w:name="_Toc31928"/>
      <w:bookmarkStart w:id="26" w:name="_Toc3604"/>
      <w:bookmarkStart w:id="27" w:name="_Toc24274"/>
      <w:bookmarkStart w:id="28" w:name="_Toc27370"/>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w:t>
      </w:r>
    </w:p>
    <w:p w14:paraId="71222BB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地址：河南自贸试验区郑州片区（郑东）普惠路80号1号楼1单元</w:t>
      </w:r>
    </w:p>
    <w:p w14:paraId="4E37C8EA">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w:t>
      </w:r>
      <w:r>
        <w:rPr>
          <w:rFonts w:hint="eastAsia" w:ascii="宋体" w:hAnsi="宋体" w:cs="宋体"/>
          <w:color w:val="auto"/>
          <w:kern w:val="0"/>
          <w:sz w:val="21"/>
          <w:szCs w:val="21"/>
          <w:highlight w:val="none"/>
          <w:shd w:val="clear" w:color="auto" w:fill="FFFFFF"/>
          <w:lang w:val="en-US" w:eastAsia="zh-CN" w:bidi="ar-SA"/>
        </w:rPr>
        <w:t>：张先生</w:t>
      </w:r>
    </w:p>
    <w:p w14:paraId="50BC1146">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w:t>
      </w:r>
      <w:r>
        <w:rPr>
          <w:rFonts w:hint="eastAsia" w:ascii="宋体" w:hAnsi="宋体" w:cs="宋体"/>
          <w:color w:val="auto"/>
          <w:kern w:val="0"/>
          <w:sz w:val="21"/>
          <w:szCs w:val="21"/>
          <w:highlight w:val="none"/>
          <w:shd w:val="clear" w:color="auto" w:fill="FFFFFF"/>
          <w:lang w:val="en-US" w:eastAsia="zh-CN" w:bidi="ar-SA"/>
        </w:rPr>
        <w:t>15236952225</w:t>
      </w:r>
    </w:p>
    <w:p w14:paraId="2BB1501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0000FF"/>
          <w:kern w:val="2"/>
          <w:sz w:val="21"/>
          <w:szCs w:val="21"/>
          <w:highlight w:val="none"/>
          <w:shd w:val="clear" w:color="auto" w:fill="FFFFFF"/>
          <w:lang w:val="en-US" w:eastAsia="zh-CN" w:bidi="ar-SA"/>
        </w:rPr>
        <w:t xml:space="preserve"> 2025年</w:t>
      </w:r>
      <w:r>
        <w:rPr>
          <w:rFonts w:hint="eastAsia" w:ascii="宋体" w:hAnsi="宋体" w:cs="宋体"/>
          <w:color w:val="0000FF"/>
          <w:kern w:val="2"/>
          <w:sz w:val="21"/>
          <w:szCs w:val="21"/>
          <w:highlight w:val="none"/>
          <w:shd w:val="clear" w:color="auto" w:fill="FFFFFF"/>
          <w:lang w:val="en-US" w:eastAsia="zh-CN" w:bidi="ar-SA"/>
        </w:rPr>
        <w:t>8</w:t>
      </w:r>
      <w:r>
        <w:rPr>
          <w:rFonts w:hint="eastAsia" w:ascii="宋体" w:hAnsi="宋体" w:eastAsia="宋体" w:cs="宋体"/>
          <w:color w:val="0000FF"/>
          <w:kern w:val="2"/>
          <w:sz w:val="21"/>
          <w:szCs w:val="21"/>
          <w:highlight w:val="none"/>
          <w:shd w:val="clear" w:color="auto" w:fill="FFFFFF"/>
          <w:lang w:val="en-US" w:eastAsia="zh-CN" w:bidi="ar-SA"/>
        </w:rPr>
        <w:t>月</w:t>
      </w:r>
      <w:r>
        <w:rPr>
          <w:rFonts w:hint="eastAsia" w:ascii="宋体" w:hAnsi="宋体" w:cs="宋体"/>
          <w:color w:val="0000FF"/>
          <w:kern w:val="2"/>
          <w:sz w:val="21"/>
          <w:szCs w:val="21"/>
          <w:highlight w:val="none"/>
          <w:shd w:val="clear" w:color="auto" w:fill="FFFFFF"/>
          <w:lang w:val="en-US" w:eastAsia="zh-CN" w:bidi="ar-SA"/>
        </w:rPr>
        <w:t>4</w:t>
      </w:r>
      <w:bookmarkStart w:id="100" w:name="_GoBack"/>
      <w:bookmarkEnd w:id="100"/>
      <w:r>
        <w:rPr>
          <w:rFonts w:hint="eastAsia" w:ascii="宋体" w:hAnsi="宋体" w:eastAsia="宋体" w:cs="宋体"/>
          <w:color w:val="0000FF"/>
          <w:kern w:val="2"/>
          <w:sz w:val="21"/>
          <w:szCs w:val="21"/>
          <w:highlight w:val="none"/>
          <w:shd w:val="clear" w:color="auto" w:fill="FFFFFF"/>
          <w:lang w:val="en-US" w:eastAsia="zh-CN" w:bidi="ar-SA"/>
        </w:rPr>
        <w:t>日</w:t>
      </w:r>
    </w:p>
    <w:p w14:paraId="1C0E0222">
      <w:pPr>
        <w:spacing w:line="360" w:lineRule="auto"/>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31536"/>
      <w:bookmarkStart w:id="33" w:name="_Toc9989"/>
      <w:bookmarkStart w:id="34" w:name="_Toc23610"/>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cs="宋体"/>
          <w:b w:val="0"/>
          <w:bCs w:val="0"/>
          <w:i w:val="0"/>
          <w:iCs/>
          <w:color w:val="auto"/>
          <w:sz w:val="21"/>
          <w:szCs w:val="21"/>
          <w:highlight w:val="none"/>
          <w:u w:val="none"/>
          <w:lang w:val="en-US" w:eastAsia="zh-CN"/>
        </w:rPr>
        <w:t>驻马店市中心医院</w:t>
      </w:r>
      <w:r>
        <w:rPr>
          <w:rFonts w:hint="eastAsia"/>
          <w:highlight w:val="none"/>
        </w:rPr>
        <w:t>全科医师培训基地中央空调和太阳能热水系统维保与维修</w:t>
      </w:r>
      <w:r>
        <w:rPr>
          <w:rFonts w:hint="eastAsia" w:ascii="宋体" w:hAnsi="宋体" w:cs="宋体"/>
          <w:b w:val="0"/>
          <w:bCs w:val="0"/>
          <w:i w:val="0"/>
          <w:iCs/>
          <w:color w:val="auto"/>
          <w:sz w:val="21"/>
          <w:szCs w:val="21"/>
          <w:highlight w:val="none"/>
          <w:u w:val="none"/>
          <w:lang w:val="en-US" w:eastAsia="zh-CN"/>
        </w:rPr>
        <w:t>服务项目</w:t>
      </w:r>
    </w:p>
    <w:p w14:paraId="10E84755">
      <w:pPr>
        <w:numPr>
          <w:ilvl w:val="0"/>
          <w:numId w:val="0"/>
        </w:numPr>
        <w:spacing w:line="360" w:lineRule="auto"/>
        <w:rPr>
          <w:rFonts w:hint="eastAsia" w:ascii="宋体" w:hAnsi="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w:t>
      </w:r>
      <w:r>
        <w:rPr>
          <w:rFonts w:hint="eastAsia" w:ascii="宋体" w:hAnsi="宋体" w:cs="宋体"/>
          <w:b/>
          <w:bCs/>
          <w:color w:val="auto"/>
          <w:kern w:val="2"/>
          <w:sz w:val="21"/>
          <w:szCs w:val="24"/>
          <w:highlight w:val="none"/>
          <w:lang w:val="en-US" w:eastAsia="zh-CN" w:bidi="ar-SA"/>
        </w:rPr>
        <w:t>采购标的清单</w:t>
      </w:r>
    </w:p>
    <w:tbl>
      <w:tblPr>
        <w:tblStyle w:val="35"/>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994"/>
        <w:gridCol w:w="2136"/>
        <w:gridCol w:w="849"/>
        <w:gridCol w:w="857"/>
        <w:gridCol w:w="1663"/>
        <w:gridCol w:w="942"/>
        <w:gridCol w:w="1245"/>
      </w:tblGrid>
      <w:tr w14:paraId="38D0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14:paraId="0EDE9A04">
            <w:pPr>
              <w:keepNext w:val="0"/>
              <w:keepLines w:val="0"/>
              <w:widowControl w:val="0"/>
              <w:suppressLineNumbers w:val="0"/>
              <w:spacing w:before="0" w:beforeAutospacing="0" w:after="0" w:afterAutospacing="0" w:line="360" w:lineRule="auto"/>
              <w:ind w:left="0" w:leftChars="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包号</w:t>
            </w:r>
          </w:p>
        </w:tc>
        <w:tc>
          <w:tcPr>
            <w:tcW w:w="994" w:type="dxa"/>
            <w:vAlign w:val="center"/>
          </w:tcPr>
          <w:p w14:paraId="4A7331B3">
            <w:pPr>
              <w:keepNext w:val="0"/>
              <w:keepLines w:val="0"/>
              <w:widowControl w:val="0"/>
              <w:suppressLineNumbers w:val="0"/>
              <w:spacing w:before="0" w:beforeAutospacing="0" w:after="0" w:afterAutospacing="0" w:line="360" w:lineRule="auto"/>
              <w:ind w:left="0" w:leftChars="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序号</w:t>
            </w:r>
          </w:p>
        </w:tc>
        <w:tc>
          <w:tcPr>
            <w:tcW w:w="2136" w:type="dxa"/>
            <w:vAlign w:val="center"/>
          </w:tcPr>
          <w:p w14:paraId="64A3B65C">
            <w:pPr>
              <w:keepNext w:val="0"/>
              <w:keepLines w:val="0"/>
              <w:widowControl w:val="0"/>
              <w:suppressLineNumbers w:val="0"/>
              <w:spacing w:before="0" w:beforeAutospacing="0" w:after="0" w:afterAutospacing="0" w:line="360" w:lineRule="auto"/>
              <w:ind w:left="0" w:leftChars="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标的名称</w:t>
            </w:r>
          </w:p>
        </w:tc>
        <w:tc>
          <w:tcPr>
            <w:tcW w:w="849" w:type="dxa"/>
            <w:vAlign w:val="center"/>
          </w:tcPr>
          <w:p w14:paraId="12A4F90D">
            <w:pPr>
              <w:keepNext w:val="0"/>
              <w:keepLines w:val="0"/>
              <w:widowControl w:val="0"/>
              <w:suppressLineNumbers w:val="0"/>
              <w:spacing w:before="0" w:beforeAutospacing="0" w:after="0" w:afterAutospacing="0" w:line="360" w:lineRule="auto"/>
              <w:ind w:left="0" w:leftChars="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单位</w:t>
            </w:r>
          </w:p>
        </w:tc>
        <w:tc>
          <w:tcPr>
            <w:tcW w:w="857" w:type="dxa"/>
            <w:vAlign w:val="center"/>
          </w:tcPr>
          <w:p w14:paraId="3FA23650">
            <w:pPr>
              <w:keepNext w:val="0"/>
              <w:keepLines w:val="0"/>
              <w:widowControl w:val="0"/>
              <w:suppressLineNumbers w:val="0"/>
              <w:spacing w:before="0" w:beforeAutospacing="0" w:after="0" w:afterAutospacing="0" w:line="360" w:lineRule="auto"/>
              <w:ind w:left="0" w:leftChars="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数量</w:t>
            </w:r>
          </w:p>
        </w:tc>
        <w:tc>
          <w:tcPr>
            <w:tcW w:w="1663" w:type="dxa"/>
            <w:vAlign w:val="center"/>
          </w:tcPr>
          <w:p w14:paraId="13AE6010">
            <w:pPr>
              <w:keepNext w:val="0"/>
              <w:keepLines w:val="0"/>
              <w:widowControl w:val="0"/>
              <w:suppressLineNumbers w:val="0"/>
              <w:spacing w:before="0" w:beforeAutospacing="0" w:after="0" w:afterAutospacing="0" w:line="360" w:lineRule="auto"/>
              <w:ind w:left="0" w:leftChars="0" w:right="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资金</w:t>
            </w:r>
          </w:p>
          <w:p w14:paraId="2594DB9F">
            <w:pPr>
              <w:keepNext w:val="0"/>
              <w:keepLines w:val="0"/>
              <w:widowControl w:val="0"/>
              <w:suppressLineNumbers w:val="0"/>
              <w:spacing w:before="0" w:beforeAutospacing="0" w:after="0" w:afterAutospacing="0" w:line="360" w:lineRule="auto"/>
              <w:ind w:left="0" w:leftChars="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预算</w:t>
            </w:r>
          </w:p>
        </w:tc>
        <w:tc>
          <w:tcPr>
            <w:tcW w:w="942" w:type="dxa"/>
            <w:vAlign w:val="center"/>
          </w:tcPr>
          <w:p w14:paraId="7ED33F1F">
            <w:pPr>
              <w:keepNext w:val="0"/>
              <w:keepLines w:val="0"/>
              <w:widowControl w:val="0"/>
              <w:suppressLineNumbers w:val="0"/>
              <w:spacing w:before="0" w:beforeAutospacing="0" w:after="0" w:afterAutospacing="0" w:line="360" w:lineRule="auto"/>
              <w:ind w:left="0" w:leftChars="0" w:right="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资金</w:t>
            </w:r>
          </w:p>
          <w:p w14:paraId="76B412E9">
            <w:pPr>
              <w:keepNext w:val="0"/>
              <w:keepLines w:val="0"/>
              <w:widowControl w:val="0"/>
              <w:suppressLineNumbers w:val="0"/>
              <w:spacing w:before="0" w:beforeAutospacing="0" w:after="0" w:afterAutospacing="0" w:line="360" w:lineRule="auto"/>
              <w:ind w:left="0" w:leftChars="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性质</w:t>
            </w:r>
          </w:p>
        </w:tc>
        <w:tc>
          <w:tcPr>
            <w:tcW w:w="1245" w:type="dxa"/>
            <w:vAlign w:val="center"/>
          </w:tcPr>
          <w:p w14:paraId="0881CFCE">
            <w:pPr>
              <w:keepNext w:val="0"/>
              <w:keepLines w:val="0"/>
              <w:widowControl w:val="0"/>
              <w:suppressLineNumbers w:val="0"/>
              <w:spacing w:before="0" w:beforeAutospacing="0" w:after="0" w:afterAutospacing="0" w:line="360" w:lineRule="auto"/>
              <w:ind w:left="0" w:leftChars="0" w:right="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国产/</w:t>
            </w:r>
          </w:p>
          <w:p w14:paraId="0843282E">
            <w:pPr>
              <w:keepNext w:val="0"/>
              <w:keepLines w:val="0"/>
              <w:widowControl w:val="0"/>
              <w:suppressLineNumbers w:val="0"/>
              <w:spacing w:before="0" w:beforeAutospacing="0" w:after="0" w:afterAutospacing="0" w:line="360" w:lineRule="auto"/>
              <w:ind w:left="0" w:leftChars="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进口</w:t>
            </w:r>
          </w:p>
        </w:tc>
      </w:tr>
      <w:tr w14:paraId="0E2A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Merge w:val="restart"/>
            <w:vAlign w:val="center"/>
          </w:tcPr>
          <w:p w14:paraId="6836715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94" w:type="dxa"/>
            <w:vAlign w:val="center"/>
          </w:tcPr>
          <w:p w14:paraId="2A9A9A1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136" w:type="dxa"/>
            <w:vAlign w:val="center"/>
          </w:tcPr>
          <w:p w14:paraId="6A98CE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全科医师培训基地中央空调和太阳能热水系统维护保养</w:t>
            </w:r>
          </w:p>
        </w:tc>
        <w:tc>
          <w:tcPr>
            <w:tcW w:w="849" w:type="dxa"/>
            <w:vAlign w:val="center"/>
          </w:tcPr>
          <w:p w14:paraId="56CF5DD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年</w:t>
            </w:r>
          </w:p>
        </w:tc>
        <w:tc>
          <w:tcPr>
            <w:tcW w:w="857" w:type="dxa"/>
            <w:vAlign w:val="center"/>
          </w:tcPr>
          <w:p w14:paraId="51750E3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63" w:type="dxa"/>
            <w:vAlign w:val="center"/>
          </w:tcPr>
          <w:p w14:paraId="42FA3B5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万元</w:t>
            </w:r>
          </w:p>
        </w:tc>
        <w:tc>
          <w:tcPr>
            <w:tcW w:w="942" w:type="dxa"/>
            <w:vAlign w:val="center"/>
          </w:tcPr>
          <w:p w14:paraId="37F73C5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自筹</w:t>
            </w:r>
          </w:p>
        </w:tc>
        <w:tc>
          <w:tcPr>
            <w:tcW w:w="1245" w:type="dxa"/>
            <w:vAlign w:val="center"/>
          </w:tcPr>
          <w:p w14:paraId="2E9406F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国产</w:t>
            </w:r>
          </w:p>
        </w:tc>
      </w:tr>
      <w:tr w14:paraId="75FF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Merge w:val="continue"/>
            <w:vAlign w:val="center"/>
          </w:tcPr>
          <w:p w14:paraId="4FF921E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rPr>
            </w:pPr>
          </w:p>
        </w:tc>
        <w:tc>
          <w:tcPr>
            <w:tcW w:w="994" w:type="dxa"/>
            <w:shd w:val="clear" w:color="auto" w:fill="auto"/>
            <w:vAlign w:val="center"/>
          </w:tcPr>
          <w:p w14:paraId="42958CF6">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w:t>
            </w:r>
          </w:p>
        </w:tc>
        <w:tc>
          <w:tcPr>
            <w:tcW w:w="2136" w:type="dxa"/>
            <w:shd w:val="clear" w:color="auto" w:fill="auto"/>
            <w:vAlign w:val="center"/>
          </w:tcPr>
          <w:p w14:paraId="2A2777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全科医师培训基地中央空调和太阳能热水系统配件更换</w:t>
            </w:r>
          </w:p>
        </w:tc>
        <w:tc>
          <w:tcPr>
            <w:tcW w:w="849" w:type="dxa"/>
            <w:shd w:val="clear" w:color="auto" w:fill="auto"/>
            <w:vAlign w:val="center"/>
          </w:tcPr>
          <w:p w14:paraId="3DBBB94D">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年</w:t>
            </w:r>
          </w:p>
        </w:tc>
        <w:tc>
          <w:tcPr>
            <w:tcW w:w="857" w:type="dxa"/>
            <w:shd w:val="clear" w:color="auto" w:fill="auto"/>
            <w:vAlign w:val="center"/>
          </w:tcPr>
          <w:p w14:paraId="3BB01327">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p>
        </w:tc>
        <w:tc>
          <w:tcPr>
            <w:tcW w:w="1663" w:type="dxa"/>
            <w:vAlign w:val="center"/>
          </w:tcPr>
          <w:p w14:paraId="6527A54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1万元</w:t>
            </w:r>
          </w:p>
        </w:tc>
        <w:tc>
          <w:tcPr>
            <w:tcW w:w="942" w:type="dxa"/>
            <w:shd w:val="clear" w:color="auto" w:fill="auto"/>
            <w:vAlign w:val="center"/>
          </w:tcPr>
          <w:p w14:paraId="72D52E63">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自筹</w:t>
            </w:r>
          </w:p>
        </w:tc>
        <w:tc>
          <w:tcPr>
            <w:tcW w:w="1245" w:type="dxa"/>
            <w:shd w:val="clear" w:color="auto" w:fill="auto"/>
            <w:vAlign w:val="center"/>
          </w:tcPr>
          <w:p w14:paraId="6D546383">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国产</w:t>
            </w:r>
          </w:p>
        </w:tc>
      </w:tr>
      <w:tr w14:paraId="6EA0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gridSpan w:val="2"/>
            <w:vAlign w:val="center"/>
          </w:tcPr>
          <w:p w14:paraId="41DE8984">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合计</w:t>
            </w:r>
          </w:p>
        </w:tc>
        <w:tc>
          <w:tcPr>
            <w:tcW w:w="2136" w:type="dxa"/>
            <w:vAlign w:val="center"/>
          </w:tcPr>
          <w:p w14:paraId="7FCC5B25">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1"/>
                <w:szCs w:val="21"/>
                <w:highlight w:val="none"/>
              </w:rPr>
            </w:pPr>
          </w:p>
        </w:tc>
        <w:tc>
          <w:tcPr>
            <w:tcW w:w="849" w:type="dxa"/>
            <w:vAlign w:val="center"/>
          </w:tcPr>
          <w:p w14:paraId="18A1AC28">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年</w:t>
            </w:r>
          </w:p>
        </w:tc>
        <w:tc>
          <w:tcPr>
            <w:tcW w:w="857" w:type="dxa"/>
            <w:vAlign w:val="center"/>
          </w:tcPr>
          <w:p w14:paraId="1E996E3C">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3</w:t>
            </w:r>
          </w:p>
        </w:tc>
        <w:tc>
          <w:tcPr>
            <w:tcW w:w="1663" w:type="dxa"/>
            <w:vAlign w:val="center"/>
          </w:tcPr>
          <w:p w14:paraId="773D7FFE">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39</w:t>
            </w:r>
            <w:r>
              <w:rPr>
                <w:rFonts w:hint="eastAsia" w:ascii="宋体" w:hAnsi="宋体" w:eastAsia="宋体" w:cs="宋体"/>
                <w:b/>
                <w:bCs/>
                <w:sz w:val="21"/>
                <w:szCs w:val="21"/>
                <w:highlight w:val="none"/>
              </w:rPr>
              <w:t>万元</w:t>
            </w:r>
          </w:p>
        </w:tc>
        <w:tc>
          <w:tcPr>
            <w:tcW w:w="942" w:type="dxa"/>
            <w:vAlign w:val="center"/>
          </w:tcPr>
          <w:p w14:paraId="3B87958F">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1"/>
                <w:szCs w:val="21"/>
                <w:highlight w:val="none"/>
              </w:rPr>
            </w:pPr>
          </w:p>
        </w:tc>
        <w:tc>
          <w:tcPr>
            <w:tcW w:w="1245" w:type="dxa"/>
            <w:vAlign w:val="center"/>
          </w:tcPr>
          <w:p w14:paraId="71311892">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1"/>
                <w:szCs w:val="21"/>
                <w:highlight w:val="none"/>
              </w:rPr>
            </w:pPr>
          </w:p>
        </w:tc>
      </w:tr>
      <w:tr w14:paraId="2A2C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gridSpan w:val="2"/>
            <w:vAlign w:val="center"/>
          </w:tcPr>
          <w:p w14:paraId="4EC1AD4E">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w:t>
            </w:r>
          </w:p>
        </w:tc>
        <w:tc>
          <w:tcPr>
            <w:tcW w:w="7692" w:type="dxa"/>
            <w:gridSpan w:val="6"/>
            <w:vAlign w:val="center"/>
          </w:tcPr>
          <w:p w14:paraId="1C1BEC2F">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招一家供应商</w:t>
            </w:r>
          </w:p>
          <w:p w14:paraId="01C24BC4">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1"/>
                <w:szCs w:val="21"/>
                <w:highlight w:val="none"/>
              </w:rPr>
            </w:pPr>
            <w:r>
              <w:rPr>
                <w:rFonts w:hint="eastAsia"/>
                <w:iCs/>
                <w:color w:val="auto"/>
                <w:szCs w:val="21"/>
                <w:highlight w:val="none"/>
              </w:rPr>
              <w:t>价格为含税费等所有费用，服务期限内医院不再承担任何其他费用。</w:t>
            </w:r>
          </w:p>
        </w:tc>
      </w:tr>
    </w:tbl>
    <w:p w14:paraId="398E85FB">
      <w:pPr>
        <w:spacing w:line="360" w:lineRule="auto"/>
        <w:rPr>
          <w:rFonts w:hint="eastAsia"/>
          <w:b/>
          <w:bCs/>
          <w:color w:val="auto"/>
          <w:highlight w:val="none"/>
          <w:lang w:val="en-US" w:eastAsia="zh-CN"/>
        </w:rPr>
      </w:pPr>
      <w:r>
        <w:rPr>
          <w:rFonts w:hint="eastAsia"/>
          <w:b/>
          <w:bCs/>
          <w:color w:val="auto"/>
          <w:highlight w:val="none"/>
          <w:lang w:val="en-US" w:eastAsia="zh-CN"/>
        </w:rPr>
        <w:t>三、技术要求</w:t>
      </w:r>
    </w:p>
    <w:p w14:paraId="68D8354E">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（1）维保内容：美的多联机室外主机17台、美的多联机室内机230台、太阳能集热器1套、空气源热水机组2台。                   </w:t>
      </w:r>
    </w:p>
    <w:p w14:paraId="5C6F56ED">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2）按照医院制定的每个工作日（按医院工作时间）、月度、季度维保计划对中央空调与太阳能热水系统进行维护保养与清洗，具体维保内容及项目见附件1。其余时间段，接到医院报修电话时，供应商维保人员须在2小时内到达现场，并及时解决处理报修故障，做好相关记录。如更换配件，供应商应储备相应配件予以维修。                                                              </w:t>
      </w:r>
    </w:p>
    <w:p w14:paraId="7B96EAF4">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（3）常用配件清单详见附件2配件费用明细</w:t>
      </w:r>
      <w:r>
        <w:rPr>
          <w:rFonts w:hint="eastAsia" w:ascii="宋体" w:hAnsi="宋体" w:cs="宋体"/>
          <w:color w:val="auto"/>
          <w:kern w:val="0"/>
          <w:szCs w:val="21"/>
          <w:highlight w:val="none"/>
        </w:rPr>
        <w:t>。</w:t>
      </w:r>
      <w:r>
        <w:rPr>
          <w:rFonts w:hint="eastAsia" w:ascii="宋体" w:hAnsi="宋体" w:eastAsia="宋体" w:cs="宋体"/>
          <w:color w:val="auto"/>
          <w:kern w:val="0"/>
          <w:sz w:val="21"/>
          <w:szCs w:val="21"/>
          <w:highlight w:val="none"/>
          <w:shd w:val="clear" w:color="auto" w:fill="FFFFFF"/>
          <w:lang w:val="en-US" w:eastAsia="zh-CN" w:bidi="ar-SA"/>
        </w:rPr>
        <w:t xml:space="preserve">要求所提供配件须能与我院设备适配。根据医院实际需求，如有不在清单范围内的不常用配件，医院将以科室议价的方式确定采购价格后加入清单目录。 </w:t>
      </w:r>
    </w:p>
    <w:p w14:paraId="6CE1605E">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（4）单价500元（含500元）以内的维修配件由供应商免费更换，500元以上的维修配件费用由医院负责。                            </w:t>
      </w:r>
    </w:p>
    <w:p w14:paraId="3ACE482A">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（5）服务质量要符合国家现行有关标准要求。                     </w:t>
      </w:r>
    </w:p>
    <w:p w14:paraId="2703F7F2">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（6）配件的质保期为通过验收之日起计算，在质保期内，经维修更换后同一部位再次出现同一问题，供应商应立即进行免费维修更换。   </w:t>
      </w:r>
    </w:p>
    <w:p w14:paraId="55651AE9">
      <w:pPr>
        <w:widowControl w:val="0"/>
        <w:ind w:left="0" w:leftChars="0" w:firstLine="0" w:firstLineChars="0"/>
        <w:jc w:val="both"/>
        <w:rPr>
          <w:rFonts w:hint="eastAsia" w:ascii="宋体" w:hAnsi="宋体" w:eastAsia="宋体" w:cs="宋体"/>
          <w:color w:val="auto"/>
          <w:kern w:val="0"/>
          <w:sz w:val="21"/>
          <w:szCs w:val="21"/>
          <w:highlight w:val="none"/>
          <w:shd w:val="clear" w:color="auto" w:fill="FFFFFF"/>
          <w:lang w:val="en-US" w:eastAsia="zh-CN" w:bidi="ar-SA"/>
        </w:rPr>
      </w:pPr>
    </w:p>
    <w:p w14:paraId="61C81D35">
      <w:pPr>
        <w:widowControl w:val="0"/>
        <w:ind w:left="0" w:leftChars="0" w:firstLine="0" w:firstLineChars="0"/>
        <w:jc w:val="both"/>
        <w:rPr>
          <w:rFonts w:hint="eastAsia" w:ascii="Times New Roman" w:hAnsi="Times New Roman" w:eastAsia="宋体" w:cs="Times New Roman"/>
          <w:b/>
          <w:bCs/>
          <w:color w:val="auto"/>
          <w:kern w:val="2"/>
          <w:sz w:val="21"/>
          <w:szCs w:val="24"/>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Times New Roman" w:hAnsi="Times New Roman" w:eastAsia="宋体" w:cs="Times New Roman"/>
          <w:b/>
          <w:bCs/>
          <w:color w:val="auto"/>
          <w:kern w:val="2"/>
          <w:sz w:val="21"/>
          <w:szCs w:val="24"/>
          <w:highlight w:val="none"/>
          <w:lang w:val="en-US" w:eastAsia="zh-CN" w:bidi="ar-SA"/>
        </w:rPr>
        <w:t>附件1</w:t>
      </w:r>
    </w:p>
    <w:p w14:paraId="311EF860">
      <w:pPr>
        <w:widowControl w:val="0"/>
        <w:ind w:left="0" w:leftChars="0" w:firstLine="0" w:firstLineChars="0"/>
        <w:jc w:val="center"/>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中央空调与太阳能热水系统维护保养内容</w:t>
      </w:r>
    </w:p>
    <w:p w14:paraId="147C68B2">
      <w:pPr>
        <w:keepNext w:val="0"/>
        <w:keepLines w:val="0"/>
        <w:widowControl w:val="0"/>
        <w:suppressLineNumbers w:val="0"/>
        <w:spacing w:before="0" w:beforeAutospacing="0" w:after="0" w:afterAutospacing="0"/>
        <w:ind w:left="-718" w:leftChars="-342" w:right="0"/>
        <w:jc w:val="both"/>
        <w:rPr>
          <w:rFonts w:ascii="Calibri" w:hAnsi="Calibri" w:cs="Times New Roman"/>
          <w:sz w:val="24"/>
          <w:szCs w:val="24"/>
          <w:highlight w:val="none"/>
          <w:lang w:val="en-US"/>
        </w:rPr>
      </w:pPr>
    </w:p>
    <w:p w14:paraId="5D20977D">
      <w:pPr>
        <w:keepNext w:val="0"/>
        <w:keepLines w:val="0"/>
        <w:widowControl w:val="0"/>
        <w:numPr>
          <w:ilvl w:val="0"/>
          <w:numId w:val="0"/>
        </w:numPr>
        <w:suppressLineNumbers w:val="0"/>
        <w:spacing w:before="0" w:beforeAutospacing="0" w:after="120" w:afterAutospacing="0" w:line="360" w:lineRule="auto"/>
        <w:ind w:right="0" w:rightChars="0" w:firstLine="420" w:firstLineChars="200"/>
        <w:jc w:val="both"/>
        <w:rPr>
          <w:rFonts w:hint="eastAsia" w:ascii="Calibri" w:hAnsi="Calibri" w:eastAsia="宋体" w:cs="Times New Roman"/>
          <w:kern w:val="2"/>
          <w:sz w:val="21"/>
          <w:szCs w:val="21"/>
          <w:highlight w:val="none"/>
          <w:lang w:val="en-US" w:eastAsia="zh-CN" w:bidi="ar"/>
        </w:rPr>
      </w:pPr>
      <w:r>
        <w:rPr>
          <w:rFonts w:hint="eastAsia" w:ascii="Calibri" w:hAnsi="Calibri" w:eastAsia="宋体" w:cs="Times New Roman"/>
          <w:kern w:val="2"/>
          <w:sz w:val="21"/>
          <w:szCs w:val="21"/>
          <w:highlight w:val="none"/>
          <w:lang w:val="en-US" w:eastAsia="zh-CN" w:bidi="ar"/>
        </w:rPr>
        <w:t>1.每个工作日巡检项目：</w:t>
      </w:r>
    </w:p>
    <w:tbl>
      <w:tblPr>
        <w:tblStyle w:val="34"/>
        <w:tblW w:w="922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15"/>
        <w:gridCol w:w="7410"/>
      </w:tblGrid>
      <w:tr w14:paraId="0723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18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617A5F">
            <w:pPr>
              <w:keepNext w:val="0"/>
              <w:keepLines w:val="0"/>
              <w:widowControl w:val="0"/>
              <w:suppressLineNumbers w:val="0"/>
              <w:spacing w:before="0" w:beforeAutospacing="0" w:after="0" w:afterAutospacing="0" w:line="360" w:lineRule="auto"/>
              <w:ind w:left="0" w:right="-107" w:rightChars="-51"/>
              <w:jc w:val="center"/>
              <w:rPr>
                <w:rFonts w:hint="eastAsia" w:ascii="宋体" w:hAnsi="宋体" w:eastAsia="宋体" w:cs="宋体"/>
                <w:sz w:val="21"/>
                <w:szCs w:val="21"/>
                <w:highlight w:val="none"/>
                <w:lang w:val="en-US"/>
              </w:rPr>
            </w:pPr>
            <w:r>
              <w:rPr>
                <w:rFonts w:hint="eastAsia" w:ascii="宋体" w:hAnsi="宋体" w:eastAsia="宋体" w:cs="宋体"/>
                <w:kern w:val="2"/>
                <w:sz w:val="21"/>
                <w:szCs w:val="21"/>
                <w:highlight w:val="none"/>
                <w:lang w:val="en-US" w:eastAsia="zh-CN" w:bidi="ar"/>
              </w:rPr>
              <w:t>序号</w:t>
            </w:r>
          </w:p>
        </w:tc>
        <w:tc>
          <w:tcPr>
            <w:tcW w:w="7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93A26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lang w:val="en-US"/>
              </w:rPr>
            </w:pPr>
            <w:r>
              <w:rPr>
                <w:rFonts w:hint="eastAsia" w:ascii="宋体" w:hAnsi="宋体" w:eastAsia="宋体" w:cs="宋体"/>
                <w:kern w:val="2"/>
                <w:sz w:val="21"/>
                <w:szCs w:val="21"/>
                <w:highlight w:val="none"/>
                <w:lang w:val="en-US" w:eastAsia="zh-CN" w:bidi="ar"/>
              </w:rPr>
              <w:t>检查维护内容</w:t>
            </w:r>
          </w:p>
        </w:tc>
      </w:tr>
      <w:tr w14:paraId="414F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exact"/>
        </w:trPr>
        <w:tc>
          <w:tcPr>
            <w:tcW w:w="18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B6CEA9">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2CF199">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r>
      <w:tr w14:paraId="1C31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14:paraId="4B5CB17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lang w:val="en-US"/>
              </w:rPr>
            </w:pPr>
            <w:r>
              <w:rPr>
                <w:rFonts w:hint="eastAsia" w:ascii="宋体" w:hAnsi="宋体" w:eastAsia="宋体" w:cs="宋体"/>
                <w:kern w:val="2"/>
                <w:sz w:val="21"/>
                <w:szCs w:val="21"/>
                <w:highlight w:val="none"/>
                <w:lang w:val="en-US" w:eastAsia="zh-CN" w:bidi="ar"/>
              </w:rPr>
              <w:t>1</w:t>
            </w:r>
          </w:p>
        </w:tc>
        <w:tc>
          <w:tcPr>
            <w:tcW w:w="7410" w:type="dxa"/>
            <w:tcBorders>
              <w:top w:val="single" w:color="auto" w:sz="4" w:space="0"/>
              <w:left w:val="single" w:color="auto" w:sz="4" w:space="0"/>
              <w:bottom w:val="single" w:color="auto" w:sz="4" w:space="0"/>
              <w:right w:val="single" w:color="auto" w:sz="4" w:space="0"/>
            </w:tcBorders>
            <w:shd w:val="clear" w:color="auto" w:fill="auto"/>
            <w:vAlign w:val="center"/>
          </w:tcPr>
          <w:p w14:paraId="404E93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120" w:afterAutospacing="0" w:line="360" w:lineRule="auto"/>
              <w:ind w:left="0" w:right="0" w:rightChars="0"/>
              <w:jc w:val="both"/>
              <w:textAlignment w:val="auto"/>
              <w:rPr>
                <w:rFonts w:hint="default" w:ascii="宋体" w:hAnsi="宋体" w:eastAsia="宋体" w:cs="宋体"/>
                <w:kern w:val="0"/>
                <w:sz w:val="21"/>
                <w:szCs w:val="21"/>
                <w:highlight w:val="none"/>
                <w:lang w:val="en-US" w:eastAsia="zh-CN" w:bidi="ar-SA"/>
              </w:rPr>
            </w:pPr>
            <w:r>
              <w:rPr>
                <w:rFonts w:hint="eastAsia" w:ascii="Calibri" w:hAnsi="Calibri" w:eastAsia="宋体" w:cs="宋体"/>
                <w:kern w:val="2"/>
                <w:sz w:val="21"/>
                <w:szCs w:val="21"/>
                <w:highlight w:val="none"/>
                <w:lang w:val="en-US" w:eastAsia="zh-CN" w:bidi="ar"/>
              </w:rPr>
              <w:t>设备控制柜检查是否正常</w:t>
            </w:r>
          </w:p>
        </w:tc>
      </w:tr>
      <w:tr w14:paraId="2CBD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14:paraId="47C4BA5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lang w:val="en-US"/>
              </w:rPr>
            </w:pPr>
            <w:r>
              <w:rPr>
                <w:rFonts w:hint="eastAsia" w:ascii="宋体" w:hAnsi="宋体" w:eastAsia="宋体" w:cs="宋体"/>
                <w:kern w:val="2"/>
                <w:sz w:val="21"/>
                <w:szCs w:val="21"/>
                <w:highlight w:val="none"/>
                <w:lang w:val="en-US" w:eastAsia="zh-CN" w:bidi="ar"/>
              </w:rPr>
              <w:t>2</w:t>
            </w:r>
          </w:p>
        </w:tc>
        <w:tc>
          <w:tcPr>
            <w:tcW w:w="7410" w:type="dxa"/>
            <w:tcBorders>
              <w:top w:val="single" w:color="auto" w:sz="4" w:space="0"/>
              <w:left w:val="single" w:color="auto" w:sz="4" w:space="0"/>
              <w:bottom w:val="single" w:color="auto" w:sz="4" w:space="0"/>
              <w:right w:val="single" w:color="auto" w:sz="4" w:space="0"/>
            </w:tcBorders>
            <w:shd w:val="clear" w:color="auto" w:fill="auto"/>
            <w:vAlign w:val="center"/>
          </w:tcPr>
          <w:p w14:paraId="78B3EA03">
            <w:pPr>
              <w:keepNext w:val="0"/>
              <w:keepLines w:val="0"/>
              <w:widowControl w:val="0"/>
              <w:suppressLineNumbers w:val="0"/>
              <w:spacing w:before="0" w:beforeAutospacing="1" w:after="0" w:afterAutospacing="1" w:line="360" w:lineRule="auto"/>
              <w:ind w:left="0" w:right="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多联机运行时是否正常</w:t>
            </w:r>
          </w:p>
        </w:tc>
      </w:tr>
      <w:tr w14:paraId="41EE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14:paraId="2DF9D6E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lang w:val="en-US"/>
              </w:rPr>
            </w:pPr>
            <w:r>
              <w:rPr>
                <w:rFonts w:hint="eastAsia" w:ascii="宋体" w:hAnsi="宋体" w:eastAsia="宋体" w:cs="宋体"/>
                <w:kern w:val="2"/>
                <w:sz w:val="21"/>
                <w:szCs w:val="21"/>
                <w:highlight w:val="none"/>
                <w:lang w:val="en-US" w:eastAsia="zh-CN" w:bidi="ar"/>
              </w:rPr>
              <w:t>3</w:t>
            </w:r>
          </w:p>
        </w:tc>
        <w:tc>
          <w:tcPr>
            <w:tcW w:w="7410" w:type="dxa"/>
            <w:tcBorders>
              <w:top w:val="single" w:color="auto" w:sz="4" w:space="0"/>
              <w:left w:val="single" w:color="auto" w:sz="4" w:space="0"/>
              <w:bottom w:val="single" w:color="auto" w:sz="4" w:space="0"/>
              <w:right w:val="single" w:color="auto" w:sz="4" w:space="0"/>
            </w:tcBorders>
            <w:shd w:val="clear" w:color="auto" w:fill="auto"/>
            <w:vAlign w:val="center"/>
          </w:tcPr>
          <w:p w14:paraId="726CBF5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1"/>
                <w:szCs w:val="21"/>
                <w:highlight w:val="none"/>
                <w:lang w:val="en-US"/>
              </w:rPr>
            </w:pPr>
            <w:r>
              <w:rPr>
                <w:rFonts w:hint="eastAsia" w:ascii="宋体" w:hAnsi="宋体" w:eastAsia="宋体" w:cs="宋体"/>
                <w:kern w:val="2"/>
                <w:sz w:val="21"/>
                <w:szCs w:val="21"/>
                <w:highlight w:val="none"/>
                <w:lang w:val="en-US" w:eastAsia="zh-CN" w:bidi="ar"/>
              </w:rPr>
              <w:t>多联机系统高低压运行时是否正常</w:t>
            </w:r>
          </w:p>
        </w:tc>
      </w:tr>
      <w:tr w14:paraId="5237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14:paraId="1514B2C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lang w:val="en-US"/>
              </w:rPr>
            </w:pPr>
            <w:r>
              <w:rPr>
                <w:rFonts w:hint="eastAsia" w:ascii="宋体" w:hAnsi="宋体" w:eastAsia="宋体" w:cs="宋体"/>
                <w:kern w:val="2"/>
                <w:sz w:val="21"/>
                <w:szCs w:val="21"/>
                <w:highlight w:val="none"/>
                <w:lang w:val="en-US" w:eastAsia="zh-CN" w:bidi="ar"/>
              </w:rPr>
              <w:t>4</w:t>
            </w:r>
          </w:p>
        </w:tc>
        <w:tc>
          <w:tcPr>
            <w:tcW w:w="7410" w:type="dxa"/>
            <w:tcBorders>
              <w:top w:val="single" w:color="auto" w:sz="4" w:space="0"/>
              <w:left w:val="single" w:color="auto" w:sz="4" w:space="0"/>
              <w:bottom w:val="single" w:color="auto" w:sz="4" w:space="0"/>
              <w:right w:val="single" w:color="auto" w:sz="4" w:space="0"/>
            </w:tcBorders>
            <w:shd w:val="clear" w:color="auto" w:fill="auto"/>
            <w:vAlign w:val="center"/>
          </w:tcPr>
          <w:p w14:paraId="7DCD2B0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1"/>
                <w:szCs w:val="21"/>
                <w:highlight w:val="none"/>
                <w:lang w:val="en-US"/>
              </w:rPr>
            </w:pPr>
            <w:r>
              <w:rPr>
                <w:rFonts w:hint="eastAsia" w:ascii="宋体" w:hAnsi="宋体" w:eastAsia="宋体" w:cs="宋体"/>
                <w:kern w:val="2"/>
                <w:sz w:val="21"/>
                <w:szCs w:val="21"/>
                <w:highlight w:val="none"/>
                <w:lang w:val="en-US" w:eastAsia="zh-CN" w:bidi="ar"/>
              </w:rPr>
              <w:t>手操器控制面板工作状态是否正常</w:t>
            </w:r>
          </w:p>
        </w:tc>
      </w:tr>
      <w:tr w14:paraId="324A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14:paraId="7404A98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lang w:val="en-US"/>
              </w:rPr>
            </w:pPr>
            <w:r>
              <w:rPr>
                <w:rFonts w:hint="eastAsia" w:ascii="宋体" w:hAnsi="宋体" w:eastAsia="宋体" w:cs="宋体"/>
                <w:kern w:val="2"/>
                <w:sz w:val="21"/>
                <w:szCs w:val="21"/>
                <w:highlight w:val="none"/>
                <w:lang w:val="en-US" w:eastAsia="zh-CN" w:bidi="ar"/>
              </w:rPr>
              <w:t>5</w:t>
            </w:r>
          </w:p>
        </w:tc>
        <w:tc>
          <w:tcPr>
            <w:tcW w:w="7410" w:type="dxa"/>
            <w:tcBorders>
              <w:top w:val="single" w:color="auto" w:sz="4" w:space="0"/>
              <w:left w:val="single" w:color="auto" w:sz="4" w:space="0"/>
              <w:bottom w:val="single" w:color="auto" w:sz="4" w:space="0"/>
              <w:right w:val="single" w:color="auto" w:sz="4" w:space="0"/>
            </w:tcBorders>
            <w:shd w:val="clear" w:color="auto" w:fill="auto"/>
            <w:vAlign w:val="center"/>
          </w:tcPr>
          <w:p w14:paraId="2E5DD5A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1"/>
                <w:szCs w:val="21"/>
                <w:highlight w:val="none"/>
                <w:lang w:val="en-US"/>
              </w:rPr>
            </w:pPr>
            <w:r>
              <w:rPr>
                <w:rFonts w:hint="eastAsia" w:ascii="宋体" w:hAnsi="宋体" w:eastAsia="宋体" w:cs="宋体"/>
                <w:kern w:val="2"/>
                <w:sz w:val="21"/>
                <w:szCs w:val="21"/>
                <w:highlight w:val="none"/>
                <w:lang w:val="en-US" w:eastAsia="zh-CN" w:bidi="ar"/>
              </w:rPr>
              <w:t>各电器元件工作是否发热</w:t>
            </w:r>
          </w:p>
        </w:tc>
      </w:tr>
      <w:tr w14:paraId="5EE4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14:paraId="0D035FF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lang w:val="en-US"/>
              </w:rPr>
            </w:pPr>
            <w:r>
              <w:rPr>
                <w:rFonts w:hint="eastAsia" w:ascii="宋体" w:hAnsi="宋体" w:eastAsia="宋体" w:cs="宋体"/>
                <w:kern w:val="2"/>
                <w:sz w:val="21"/>
                <w:szCs w:val="21"/>
                <w:highlight w:val="none"/>
                <w:lang w:val="en-US" w:eastAsia="zh-CN" w:bidi="ar"/>
              </w:rPr>
              <w:t>6</w:t>
            </w:r>
          </w:p>
        </w:tc>
        <w:tc>
          <w:tcPr>
            <w:tcW w:w="7410" w:type="dxa"/>
            <w:tcBorders>
              <w:top w:val="single" w:color="auto" w:sz="4" w:space="0"/>
              <w:left w:val="single" w:color="auto" w:sz="4" w:space="0"/>
              <w:bottom w:val="single" w:color="auto" w:sz="4" w:space="0"/>
              <w:right w:val="single" w:color="auto" w:sz="4" w:space="0"/>
            </w:tcBorders>
            <w:shd w:val="clear" w:color="auto" w:fill="auto"/>
            <w:vAlign w:val="center"/>
          </w:tcPr>
          <w:p w14:paraId="50AB3CB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1"/>
                <w:szCs w:val="21"/>
                <w:highlight w:val="none"/>
                <w:lang w:val="en-US"/>
              </w:rPr>
            </w:pPr>
            <w:r>
              <w:rPr>
                <w:rFonts w:hint="eastAsia" w:ascii="宋体" w:hAnsi="宋体" w:eastAsia="宋体" w:cs="宋体"/>
                <w:kern w:val="2"/>
                <w:sz w:val="21"/>
                <w:szCs w:val="21"/>
                <w:highlight w:val="none"/>
                <w:lang w:val="en-US" w:eastAsia="zh-CN" w:bidi="ar"/>
              </w:rPr>
              <w:t>室外机冷凝器散热风机工作是否正常</w:t>
            </w:r>
          </w:p>
        </w:tc>
      </w:tr>
      <w:tr w14:paraId="4065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14:paraId="4E6B20B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lang w:val="en-US"/>
              </w:rPr>
            </w:pPr>
            <w:r>
              <w:rPr>
                <w:rFonts w:hint="eastAsia" w:ascii="宋体" w:hAnsi="宋体" w:eastAsia="宋体" w:cs="宋体"/>
                <w:kern w:val="2"/>
                <w:sz w:val="21"/>
                <w:szCs w:val="21"/>
                <w:highlight w:val="none"/>
                <w:lang w:val="en-US" w:eastAsia="zh-CN" w:bidi="ar"/>
              </w:rPr>
              <w:t>7</w:t>
            </w:r>
          </w:p>
        </w:tc>
        <w:tc>
          <w:tcPr>
            <w:tcW w:w="7410" w:type="dxa"/>
            <w:tcBorders>
              <w:top w:val="single" w:color="auto" w:sz="4" w:space="0"/>
              <w:left w:val="single" w:color="auto" w:sz="4" w:space="0"/>
              <w:bottom w:val="single" w:color="auto" w:sz="4" w:space="0"/>
              <w:right w:val="single" w:color="auto" w:sz="4" w:space="0"/>
            </w:tcBorders>
            <w:shd w:val="clear" w:color="auto" w:fill="auto"/>
            <w:vAlign w:val="center"/>
          </w:tcPr>
          <w:p w14:paraId="180E2A02">
            <w:pPr>
              <w:keepNext w:val="0"/>
              <w:keepLines w:val="0"/>
              <w:widowControl w:val="0"/>
              <w:suppressLineNumbers w:val="0"/>
              <w:spacing w:before="0" w:beforeAutospacing="0" w:after="0" w:afterAutospacing="0" w:line="360" w:lineRule="auto"/>
              <w:ind w:left="0" w:right="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集热器太阳能板备用电源是否正常</w:t>
            </w:r>
          </w:p>
        </w:tc>
      </w:tr>
      <w:tr w14:paraId="7571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14:paraId="0334576E">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8</w:t>
            </w:r>
          </w:p>
        </w:tc>
        <w:tc>
          <w:tcPr>
            <w:tcW w:w="7410" w:type="dxa"/>
            <w:tcBorders>
              <w:top w:val="single" w:color="auto" w:sz="4" w:space="0"/>
              <w:left w:val="single" w:color="auto" w:sz="4" w:space="0"/>
              <w:bottom w:val="single" w:color="auto" w:sz="4" w:space="0"/>
              <w:right w:val="single" w:color="auto" w:sz="4" w:space="0"/>
            </w:tcBorders>
            <w:shd w:val="clear" w:color="auto" w:fill="auto"/>
            <w:vAlign w:val="center"/>
          </w:tcPr>
          <w:p w14:paraId="594D528E">
            <w:pPr>
              <w:keepNext w:val="0"/>
              <w:keepLines w:val="0"/>
              <w:widowControl w:val="0"/>
              <w:suppressLineNumbers w:val="0"/>
              <w:spacing w:before="0" w:beforeAutospacing="0" w:after="0" w:afterAutospacing="0" w:line="360" w:lineRule="auto"/>
              <w:ind w:left="0" w:right="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太阳能热水系统运行情况</w:t>
            </w:r>
          </w:p>
        </w:tc>
      </w:tr>
      <w:tr w14:paraId="1ECE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14:paraId="49801919">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9</w:t>
            </w:r>
          </w:p>
        </w:tc>
        <w:tc>
          <w:tcPr>
            <w:tcW w:w="7410" w:type="dxa"/>
            <w:tcBorders>
              <w:top w:val="single" w:color="auto" w:sz="4" w:space="0"/>
              <w:left w:val="single" w:color="auto" w:sz="4" w:space="0"/>
              <w:bottom w:val="single" w:color="auto" w:sz="4" w:space="0"/>
              <w:right w:val="single" w:color="auto" w:sz="4" w:space="0"/>
            </w:tcBorders>
            <w:shd w:val="clear" w:color="auto" w:fill="auto"/>
            <w:vAlign w:val="center"/>
          </w:tcPr>
          <w:p w14:paraId="4977024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1"/>
                <w:szCs w:val="21"/>
                <w:highlight w:val="none"/>
                <w:lang w:val="en-US" w:eastAsia="zh-CN"/>
              </w:rPr>
            </w:pPr>
            <w:r>
              <w:rPr>
                <w:rFonts w:hint="eastAsia" w:ascii="宋体" w:hAnsi="宋体" w:eastAsia="宋体" w:cs="宋体"/>
                <w:spacing w:val="7"/>
                <w:kern w:val="2"/>
                <w:position w:val="1"/>
                <w:sz w:val="21"/>
                <w:szCs w:val="21"/>
                <w:highlight w:val="none"/>
                <w:lang w:val="en-US" w:eastAsia="zh-CN" w:bidi="ar"/>
              </w:rPr>
              <w:t>集热器追日系统运行是否正常</w:t>
            </w:r>
          </w:p>
        </w:tc>
      </w:tr>
      <w:tr w14:paraId="13DC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14:paraId="3D8C8E4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10</w:t>
            </w:r>
          </w:p>
        </w:tc>
        <w:tc>
          <w:tcPr>
            <w:tcW w:w="7410" w:type="dxa"/>
            <w:tcBorders>
              <w:top w:val="single" w:color="auto" w:sz="4" w:space="0"/>
              <w:left w:val="single" w:color="auto" w:sz="4" w:space="0"/>
              <w:bottom w:val="single" w:color="auto" w:sz="4" w:space="0"/>
              <w:right w:val="single" w:color="auto" w:sz="4" w:space="0"/>
            </w:tcBorders>
            <w:shd w:val="clear" w:color="auto" w:fill="auto"/>
            <w:vAlign w:val="center"/>
          </w:tcPr>
          <w:p w14:paraId="1172108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pacing w:val="7"/>
                <w:kern w:val="2"/>
                <w:position w:val="1"/>
                <w:sz w:val="21"/>
                <w:szCs w:val="21"/>
                <w:highlight w:val="none"/>
                <w:lang w:val="en-US" w:eastAsia="zh-CN" w:bidi="ar"/>
              </w:rPr>
            </w:pPr>
            <w:r>
              <w:rPr>
                <w:rFonts w:hint="eastAsia" w:ascii="宋体" w:hAnsi="宋体" w:eastAsia="宋体" w:cs="宋体"/>
                <w:kern w:val="2"/>
                <w:sz w:val="21"/>
                <w:szCs w:val="21"/>
                <w:highlight w:val="none"/>
                <w:lang w:val="en-US" w:eastAsia="zh-CN" w:bidi="ar"/>
              </w:rPr>
              <w:t>机组各运行参数是否正常</w:t>
            </w:r>
          </w:p>
        </w:tc>
      </w:tr>
    </w:tbl>
    <w:p w14:paraId="5EF043EB">
      <w:pPr>
        <w:keepNext w:val="0"/>
        <w:keepLines w:val="0"/>
        <w:widowControl w:val="0"/>
        <w:numPr>
          <w:ilvl w:val="0"/>
          <w:numId w:val="0"/>
        </w:numPr>
        <w:suppressLineNumbers w:val="0"/>
        <w:spacing w:before="0" w:beforeAutospacing="0" w:after="0" w:afterAutospacing="0" w:line="360" w:lineRule="auto"/>
        <w:ind w:left="-118" w:leftChars="0" w:right="0" w:rightChars="0" w:firstLine="420" w:firstLineChars="200"/>
        <w:jc w:val="both"/>
        <w:rPr>
          <w:rFonts w:ascii="Calibri" w:hAnsi="Calibri" w:cs="Times New Roman"/>
          <w:sz w:val="21"/>
          <w:szCs w:val="21"/>
          <w:highlight w:val="none"/>
          <w:lang w:val="en-US"/>
        </w:rPr>
      </w:pPr>
      <w:r>
        <w:rPr>
          <w:rFonts w:hint="eastAsia" w:ascii="Calibri" w:hAnsi="Calibri" w:cs="Times New Roman"/>
          <w:kern w:val="2"/>
          <w:sz w:val="21"/>
          <w:szCs w:val="21"/>
          <w:highlight w:val="none"/>
          <w:lang w:val="en-US" w:eastAsia="zh-CN" w:bidi="ar-SA"/>
        </w:rPr>
        <w:t>2</w:t>
      </w:r>
      <w:r>
        <w:rPr>
          <w:rFonts w:ascii="Calibri" w:hAnsi="Calibri" w:eastAsia="宋体" w:cs="Times New Roman"/>
          <w:kern w:val="2"/>
          <w:sz w:val="21"/>
          <w:szCs w:val="21"/>
          <w:highlight w:val="none"/>
          <w:lang w:val="en-US" w:eastAsia="zh-CN" w:bidi="ar-SA"/>
        </w:rPr>
        <w:t>.</w:t>
      </w:r>
      <w:r>
        <w:rPr>
          <w:rFonts w:hint="eastAsia" w:ascii="Calibri" w:hAnsi="Calibri" w:eastAsia="宋体" w:cs="宋体"/>
          <w:kern w:val="2"/>
          <w:sz w:val="21"/>
          <w:szCs w:val="21"/>
          <w:highlight w:val="none"/>
          <w:lang w:val="en-US" w:eastAsia="zh-CN" w:bidi="ar"/>
        </w:rPr>
        <w:t>每月巡检项目：</w:t>
      </w:r>
    </w:p>
    <w:tbl>
      <w:tblPr>
        <w:tblStyle w:val="34"/>
        <w:tblW w:w="9434"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7"/>
        <w:gridCol w:w="703"/>
        <w:gridCol w:w="1815"/>
        <w:gridCol w:w="5499"/>
      </w:tblGrid>
      <w:tr w14:paraId="6B8D2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F558">
            <w:pPr>
              <w:keepNext w:val="0"/>
              <w:keepLines w:val="0"/>
              <w:widowControl w:val="0"/>
              <w:suppressLineNumbers w:val="0"/>
              <w:spacing w:before="0" w:beforeAutospacing="0" w:after="0" w:afterAutospacing="0" w:line="360" w:lineRule="auto"/>
              <w:ind w:left="-718" w:right="0"/>
              <w:jc w:val="both"/>
              <w:rPr>
                <w:rFonts w:hint="eastAsia" w:ascii="宋体" w:hAnsi="宋体" w:eastAsia="宋体" w:cs="宋体"/>
                <w:color w:val="000000"/>
                <w:kern w:val="0"/>
                <w:sz w:val="21"/>
                <w:szCs w:val="21"/>
                <w:highlight w:val="none"/>
                <w:lang w:val="en-US"/>
              </w:rPr>
            </w:pPr>
            <w:r>
              <w:rPr>
                <w:rFonts w:hint="default" w:ascii="Calibri" w:hAnsi="Calibri" w:eastAsia="宋体" w:cs="Times New Roman"/>
                <w:kern w:val="2"/>
                <w:sz w:val="21"/>
                <w:szCs w:val="21"/>
                <w:highlight w:val="none"/>
                <w:lang w:val="en-US" w:eastAsia="zh-CN" w:bidi="ar"/>
              </w:rPr>
              <w:t xml:space="preserve">       </w:t>
            </w:r>
            <w:r>
              <w:rPr>
                <w:rFonts w:hint="eastAsia" w:ascii="宋体" w:hAnsi="宋体" w:eastAsia="宋体" w:cs="宋体"/>
                <w:color w:val="000000"/>
                <w:kern w:val="0"/>
                <w:sz w:val="21"/>
                <w:szCs w:val="21"/>
                <w:highlight w:val="none"/>
                <w:lang w:val="en-US" w:eastAsia="zh-CN" w:bidi="ar"/>
              </w:rPr>
              <w:t>设备名称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169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序号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515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项目名称</w:t>
            </w:r>
          </w:p>
        </w:tc>
        <w:tc>
          <w:tcPr>
            <w:tcW w:w="5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65F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检查维护内容</w:t>
            </w:r>
          </w:p>
        </w:tc>
      </w:tr>
      <w:tr w14:paraId="73A45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251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室内机</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D17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094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空调出回风网</w:t>
            </w:r>
          </w:p>
        </w:tc>
        <w:tc>
          <w:tcPr>
            <w:tcW w:w="5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89B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出回风网是否脏堵</w:t>
            </w:r>
          </w:p>
        </w:tc>
      </w:tr>
      <w:tr w14:paraId="0922C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01D2">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E71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A71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温度传感器</w:t>
            </w:r>
          </w:p>
        </w:tc>
        <w:tc>
          <w:tcPr>
            <w:tcW w:w="5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CA8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检查并测量温度传感器阻值是否正常</w:t>
            </w:r>
          </w:p>
        </w:tc>
      </w:tr>
      <w:tr w14:paraId="668B3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18CF">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CE2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9B8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排水泵盒</w:t>
            </w:r>
          </w:p>
        </w:tc>
        <w:tc>
          <w:tcPr>
            <w:tcW w:w="5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6D8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检查排水泵盒运转和排水是否正常</w:t>
            </w:r>
          </w:p>
        </w:tc>
      </w:tr>
      <w:tr w14:paraId="077DE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F316">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C9E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86A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冷凝排水系统</w:t>
            </w:r>
          </w:p>
        </w:tc>
        <w:tc>
          <w:tcPr>
            <w:tcW w:w="5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334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检查冷凝排水是否正常</w:t>
            </w:r>
          </w:p>
        </w:tc>
      </w:tr>
      <w:tr w14:paraId="1DCD4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2B1B">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521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506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风扇电机</w:t>
            </w:r>
          </w:p>
        </w:tc>
        <w:tc>
          <w:tcPr>
            <w:tcW w:w="5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8AD5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检查电机轴承、电机绝缘阻值、风机扇叶动平衡</w:t>
            </w:r>
          </w:p>
        </w:tc>
      </w:tr>
      <w:tr w14:paraId="14E08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E194">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E0D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253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线控器</w:t>
            </w:r>
          </w:p>
        </w:tc>
        <w:tc>
          <w:tcPr>
            <w:tcW w:w="5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97F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检查线控器输入输出是否正常，液晶显示是否正常，菜单设置是否正常</w:t>
            </w:r>
          </w:p>
        </w:tc>
      </w:tr>
      <w:tr w14:paraId="2B7C5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55DA">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F93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7E8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电路板</w:t>
            </w:r>
          </w:p>
        </w:tc>
        <w:tc>
          <w:tcPr>
            <w:tcW w:w="5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A1D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检测电脑版各项输入输出是否正常</w:t>
            </w:r>
          </w:p>
        </w:tc>
      </w:tr>
      <w:tr w14:paraId="2EF04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F918">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E10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DF5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冷凝水托水盘</w:t>
            </w:r>
          </w:p>
        </w:tc>
        <w:tc>
          <w:tcPr>
            <w:tcW w:w="5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F42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检查并清理托水盘杂物</w:t>
            </w:r>
          </w:p>
        </w:tc>
      </w:tr>
      <w:tr w14:paraId="387DB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0CD9">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2C13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9</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137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送风温度</w:t>
            </w:r>
          </w:p>
        </w:tc>
        <w:tc>
          <w:tcPr>
            <w:tcW w:w="5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7C3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测量空调送风温度是否符合标准</w:t>
            </w:r>
          </w:p>
        </w:tc>
      </w:tr>
      <w:tr w14:paraId="2B351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B162">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456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78E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送风量</w:t>
            </w:r>
          </w:p>
        </w:tc>
        <w:tc>
          <w:tcPr>
            <w:tcW w:w="5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8DA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测量空调送风量是否符合标准</w:t>
            </w:r>
          </w:p>
        </w:tc>
      </w:tr>
      <w:tr w14:paraId="32200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1E1C">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714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11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481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空调面板</w:t>
            </w:r>
          </w:p>
        </w:tc>
        <w:tc>
          <w:tcPr>
            <w:tcW w:w="5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9EE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检查清洁空调面板</w:t>
            </w:r>
          </w:p>
        </w:tc>
      </w:tr>
      <w:tr w14:paraId="0D9A1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97E4">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0FF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12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BC40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传感器</w:t>
            </w:r>
          </w:p>
        </w:tc>
        <w:tc>
          <w:tcPr>
            <w:tcW w:w="5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833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检查回风温度传感器是否良好，检查蒸发盘管温度传感器是否良好</w:t>
            </w:r>
          </w:p>
        </w:tc>
      </w:tr>
      <w:tr w14:paraId="335BC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9027">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DD4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606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制冷系统</w:t>
            </w:r>
          </w:p>
        </w:tc>
        <w:tc>
          <w:tcPr>
            <w:tcW w:w="5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77C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检测系统排气压力，检测系统吸气压力，检查系统有无漏点，检测系统冷媒量是否充足</w:t>
            </w:r>
          </w:p>
        </w:tc>
      </w:tr>
      <w:tr w14:paraId="77E0A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5324">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E25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391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膨胀阀</w:t>
            </w:r>
          </w:p>
        </w:tc>
        <w:tc>
          <w:tcPr>
            <w:tcW w:w="5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1FF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检查电子膨胀阀节流调节是否正常</w:t>
            </w:r>
          </w:p>
          <w:p w14:paraId="32F6715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检测电子膨胀阀线圈工作是否正常</w:t>
            </w:r>
          </w:p>
        </w:tc>
      </w:tr>
      <w:tr w14:paraId="186B4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20934">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60E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B34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高压开关</w:t>
            </w:r>
          </w:p>
        </w:tc>
        <w:tc>
          <w:tcPr>
            <w:tcW w:w="5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AE4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检测高压保护开关触点动作是否正常</w:t>
            </w:r>
          </w:p>
          <w:p w14:paraId="08F376F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校正高压保护开关触点是否正确</w:t>
            </w:r>
          </w:p>
        </w:tc>
      </w:tr>
      <w:tr w14:paraId="52F15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3EE9">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EF8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FF4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低压开关</w:t>
            </w:r>
          </w:p>
        </w:tc>
        <w:tc>
          <w:tcPr>
            <w:tcW w:w="5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5F3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检测低压保护开关动作是否正常</w:t>
            </w:r>
          </w:p>
          <w:p w14:paraId="36A7C49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校正低压保护开关点是否正确</w:t>
            </w:r>
          </w:p>
        </w:tc>
      </w:tr>
      <w:tr w14:paraId="28389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62C4">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8C7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B75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传感器</w:t>
            </w:r>
          </w:p>
        </w:tc>
        <w:tc>
          <w:tcPr>
            <w:tcW w:w="5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DC1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检查排气温度传感器是否正常，检查排气压力传感器是否正常，检查吸气压力传感器是否正常，检查环境温度传感器是否正常，检查盘管温度传感器是否正常</w:t>
            </w:r>
          </w:p>
        </w:tc>
      </w:tr>
      <w:tr w14:paraId="785CA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6F1B">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F4E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0BA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单向阀</w:t>
            </w:r>
          </w:p>
        </w:tc>
        <w:tc>
          <w:tcPr>
            <w:tcW w:w="5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F53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检查单向阀工作是否正常</w:t>
            </w:r>
          </w:p>
        </w:tc>
      </w:tr>
      <w:tr w14:paraId="254C4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077D">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532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9BF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冷凝风机</w:t>
            </w:r>
          </w:p>
        </w:tc>
        <w:tc>
          <w:tcPr>
            <w:tcW w:w="5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AE4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检查电机电流，检查电机电压，检查电机轴承是否良好，检查风机扇叶是否良好，检查风机动平衡是否正常</w:t>
            </w:r>
          </w:p>
        </w:tc>
      </w:tr>
      <w:tr w14:paraId="1DE45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6BCE">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E4A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9</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199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冷凝器</w:t>
            </w:r>
          </w:p>
        </w:tc>
        <w:tc>
          <w:tcPr>
            <w:tcW w:w="5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DD3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 xml:space="preserve">检查冷凝器是否散热良好，检查冷凝器翅片是否有脏堵，                                  </w:t>
            </w:r>
          </w:p>
          <w:p w14:paraId="12EE367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药剂清洗冷凝器翅片除尘、除垢</w:t>
            </w:r>
          </w:p>
        </w:tc>
      </w:tr>
      <w:tr w14:paraId="68744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F9DB">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B6A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00B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冷媒管</w:t>
            </w:r>
          </w:p>
        </w:tc>
        <w:tc>
          <w:tcPr>
            <w:tcW w:w="5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51A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检查冷媒管保温是否完好，检查冷媒管是否有漏点</w:t>
            </w:r>
          </w:p>
        </w:tc>
      </w:tr>
      <w:tr w14:paraId="19E89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8CA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集控电脑</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3E4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9BF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主机部分</w:t>
            </w:r>
          </w:p>
        </w:tc>
        <w:tc>
          <w:tcPr>
            <w:tcW w:w="5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4B6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检查主机的电源是否完好，检查备用电源是否完好，检查主机的连接线是否完好，检查主机的连接线是否完好                    检查机组的采集器是否完</w:t>
            </w:r>
          </w:p>
        </w:tc>
      </w:tr>
      <w:tr w14:paraId="32F02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F281">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564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6D5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软件部分</w:t>
            </w:r>
          </w:p>
        </w:tc>
        <w:tc>
          <w:tcPr>
            <w:tcW w:w="5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C06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 xml:space="preserve">检查软件运行状况，检查软件运行的参数，                        检查软件的设定参数                                                             </w:t>
            </w:r>
          </w:p>
        </w:tc>
      </w:tr>
      <w:tr w14:paraId="6FB79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2505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集热器自动</w:t>
            </w:r>
          </w:p>
          <w:p w14:paraId="7B551BC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控制系统</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A5FF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57C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动力控制电柜</w:t>
            </w:r>
          </w:p>
        </w:tc>
        <w:tc>
          <w:tcPr>
            <w:tcW w:w="5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80A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检查软件运行状况，</w:t>
            </w:r>
            <w:r>
              <w:rPr>
                <w:rFonts w:hint="eastAsia" w:ascii="宋体" w:hAnsi="宋体" w:eastAsia="宋体" w:cs="宋体"/>
                <w:spacing w:val="8"/>
                <w:kern w:val="2"/>
                <w:position w:val="1"/>
                <w:sz w:val="21"/>
                <w:szCs w:val="21"/>
                <w:highlight w:val="none"/>
                <w:lang w:val="en-US" w:eastAsia="zh-CN" w:bidi="ar"/>
              </w:rPr>
              <w:t>检测电控系统的自动控制程序</w:t>
            </w:r>
            <w:r>
              <w:rPr>
                <w:rFonts w:hint="eastAsia" w:ascii="宋体" w:hAnsi="宋体" w:eastAsia="宋体" w:cs="宋体"/>
                <w:color w:val="000000"/>
                <w:kern w:val="0"/>
                <w:sz w:val="21"/>
                <w:szCs w:val="21"/>
                <w:highlight w:val="none"/>
                <w:lang w:val="en-US" w:eastAsia="zh-CN" w:bidi="ar"/>
              </w:rPr>
              <w:t xml:space="preserve">                        检查软件的设定参数；</w:t>
            </w:r>
            <w:r>
              <w:rPr>
                <w:rFonts w:hint="eastAsia" w:ascii="宋体" w:hAnsi="宋体" w:eastAsia="宋体" w:cs="宋体"/>
                <w:spacing w:val="8"/>
                <w:kern w:val="2"/>
                <w:sz w:val="21"/>
                <w:szCs w:val="21"/>
                <w:highlight w:val="none"/>
                <w:lang w:val="en-US" w:eastAsia="zh-CN" w:bidi="ar"/>
              </w:rPr>
              <w:t>检测电控系统各类安全保护，如水流开关，油位开关、</w:t>
            </w:r>
            <w:r>
              <w:rPr>
                <w:rFonts w:hint="eastAsia" w:ascii="宋体" w:hAnsi="宋体" w:eastAsia="宋体" w:cs="宋体"/>
                <w:spacing w:val="16"/>
                <w:kern w:val="2"/>
                <w:sz w:val="21"/>
                <w:szCs w:val="21"/>
                <w:highlight w:val="none"/>
                <w:lang w:val="en-US" w:eastAsia="zh-CN" w:bidi="ar"/>
              </w:rPr>
              <w:t>油</w:t>
            </w:r>
            <w:r>
              <w:rPr>
                <w:rFonts w:hint="eastAsia" w:ascii="宋体" w:hAnsi="宋体" w:eastAsia="宋体" w:cs="宋体"/>
                <w:spacing w:val="10"/>
                <w:kern w:val="2"/>
                <w:sz w:val="21"/>
                <w:szCs w:val="21"/>
                <w:highlight w:val="none"/>
                <w:lang w:val="en-US" w:eastAsia="zh-CN" w:bidi="ar"/>
              </w:rPr>
              <w:t>流</w:t>
            </w:r>
            <w:r>
              <w:rPr>
                <w:rFonts w:hint="eastAsia" w:ascii="宋体" w:hAnsi="宋体" w:eastAsia="宋体" w:cs="宋体"/>
                <w:spacing w:val="8"/>
                <w:kern w:val="2"/>
                <w:sz w:val="21"/>
                <w:szCs w:val="21"/>
                <w:highlight w:val="none"/>
                <w:lang w:val="en-US" w:eastAsia="zh-CN" w:bidi="ar"/>
              </w:rPr>
              <w:t>量开关、过热保护等的正常反馈。</w:t>
            </w:r>
          </w:p>
        </w:tc>
      </w:tr>
      <w:tr w14:paraId="09D34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D289F">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0FC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8BA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水路系统</w:t>
            </w:r>
          </w:p>
        </w:tc>
        <w:tc>
          <w:tcPr>
            <w:tcW w:w="5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8894">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检查系统导热油有无渗漏，检查阀门是否正完好，补水阀是否完好，循环泵是否运行正常，换热器换热是否完好</w:t>
            </w:r>
          </w:p>
        </w:tc>
      </w:tr>
    </w:tbl>
    <w:p w14:paraId="4F49E7B4">
      <w:pPr>
        <w:keepNext w:val="0"/>
        <w:keepLines w:val="0"/>
        <w:widowControl w:val="0"/>
        <w:numPr>
          <w:ilvl w:val="0"/>
          <w:numId w:val="0"/>
        </w:numPr>
        <w:suppressLineNumbers w:val="0"/>
        <w:spacing w:before="0" w:beforeAutospacing="0" w:after="0" w:afterAutospacing="0" w:line="360" w:lineRule="auto"/>
        <w:ind w:left="-118" w:leftChars="0" w:right="0" w:rightChars="0" w:firstLine="0" w:firstLineChars="0"/>
        <w:jc w:val="both"/>
        <w:rPr>
          <w:rFonts w:ascii="Calibri" w:hAnsi="Calibri" w:cs="Times New Roman"/>
          <w:sz w:val="21"/>
          <w:szCs w:val="21"/>
          <w:highlight w:val="none"/>
          <w:lang w:val="en-US"/>
        </w:rPr>
      </w:pPr>
      <w:r>
        <w:rPr>
          <w:rFonts w:ascii="Calibri" w:hAnsi="Calibri" w:eastAsia="宋体" w:cs="Times New Roman"/>
          <w:kern w:val="2"/>
          <w:sz w:val="21"/>
          <w:szCs w:val="21"/>
          <w:highlight w:val="none"/>
          <w:lang w:val="en-US" w:eastAsia="zh-CN" w:bidi="ar-SA"/>
        </w:rPr>
        <w:t>4.</w:t>
      </w:r>
      <w:r>
        <w:rPr>
          <w:rFonts w:hint="eastAsia" w:ascii="Calibri" w:hAnsi="Calibri" w:eastAsia="宋体" w:cs="宋体"/>
          <w:kern w:val="2"/>
          <w:sz w:val="21"/>
          <w:szCs w:val="21"/>
          <w:highlight w:val="none"/>
          <w:lang w:val="en-US" w:eastAsia="zh-CN" w:bidi="ar"/>
        </w:rPr>
        <w:t>每季度巡检及清洗保养项目</w:t>
      </w:r>
    </w:p>
    <w:tbl>
      <w:tblPr>
        <w:tblStyle w:val="34"/>
        <w:tblW w:w="9615" w:type="dxa"/>
        <w:tblInd w:w="-3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0"/>
        <w:gridCol w:w="750"/>
        <w:gridCol w:w="2220"/>
        <w:gridCol w:w="5385"/>
      </w:tblGrid>
      <w:tr w14:paraId="704FD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4587C57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设备名称</w:t>
            </w:r>
          </w:p>
        </w:tc>
        <w:tc>
          <w:tcPr>
            <w:tcW w:w="750" w:type="dxa"/>
            <w:tcBorders>
              <w:top w:val="single" w:color="auto" w:sz="4" w:space="0"/>
              <w:left w:val="nil"/>
              <w:bottom w:val="single" w:color="000000" w:sz="4" w:space="0"/>
              <w:right w:val="single" w:color="auto" w:sz="4" w:space="0"/>
            </w:tcBorders>
            <w:shd w:val="clear" w:color="auto" w:fill="auto"/>
            <w:noWrap/>
            <w:vAlign w:val="center"/>
          </w:tcPr>
          <w:p w14:paraId="56039B7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序号</w:t>
            </w:r>
          </w:p>
        </w:tc>
        <w:tc>
          <w:tcPr>
            <w:tcW w:w="2220" w:type="dxa"/>
            <w:tcBorders>
              <w:top w:val="single" w:color="auto" w:sz="4" w:space="0"/>
              <w:left w:val="nil"/>
              <w:bottom w:val="single" w:color="000000" w:sz="4" w:space="0"/>
              <w:right w:val="single" w:color="auto" w:sz="4" w:space="0"/>
            </w:tcBorders>
            <w:shd w:val="clear" w:color="auto" w:fill="auto"/>
            <w:noWrap/>
            <w:vAlign w:val="center"/>
          </w:tcPr>
          <w:p w14:paraId="43568FE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项目名称</w:t>
            </w:r>
          </w:p>
        </w:tc>
        <w:tc>
          <w:tcPr>
            <w:tcW w:w="5385" w:type="dxa"/>
            <w:tcBorders>
              <w:top w:val="single" w:color="auto" w:sz="4" w:space="0"/>
              <w:left w:val="nil"/>
              <w:bottom w:val="single" w:color="000000" w:sz="4" w:space="0"/>
              <w:right w:val="single" w:color="auto" w:sz="4" w:space="0"/>
            </w:tcBorders>
            <w:shd w:val="clear" w:color="auto" w:fill="auto"/>
            <w:noWrap/>
            <w:vAlign w:val="center"/>
          </w:tcPr>
          <w:p w14:paraId="0F6833A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检查维护内容</w:t>
            </w:r>
          </w:p>
        </w:tc>
      </w:tr>
      <w:tr w14:paraId="00F96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E94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2972FE4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7170F25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0D9BF73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3EE0D00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66E12EB8">
            <w:pPr>
              <w:keepNext w:val="0"/>
              <w:keepLines w:val="0"/>
              <w:widowControl/>
              <w:suppressLineNumbers w:val="0"/>
              <w:spacing w:before="0" w:beforeAutospacing="0" w:after="0" w:afterAutospacing="0" w:line="360" w:lineRule="auto"/>
              <w:ind w:left="0" w:right="0" w:firstLine="210" w:firstLineChars="100"/>
              <w:jc w:val="both"/>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室内机</w:t>
            </w:r>
          </w:p>
          <w:p w14:paraId="4E946D9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5779789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3D6616F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0E14539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07AA720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211D80A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678AA8D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060EDD7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5AC1022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64D38AB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7E4AA13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26DB697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室内机</w:t>
            </w:r>
          </w:p>
          <w:p w14:paraId="3415DED9">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kern w:val="0"/>
                <w:sz w:val="21"/>
                <w:szCs w:val="21"/>
                <w:highlight w:val="none"/>
                <w:lang w:val="en-US"/>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4A5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1A1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空调出回风滤网</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F5D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清洗出回风滤网</w:t>
            </w:r>
          </w:p>
        </w:tc>
      </w:tr>
      <w:tr w14:paraId="1E71B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FCC6">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0AC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E54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蒸发器</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8FF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检查蒸发器并根据情况清洗</w:t>
            </w:r>
          </w:p>
        </w:tc>
      </w:tr>
      <w:tr w14:paraId="51AB4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9EE2">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F27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0115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电子膨胀阀</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614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检查电子膨胀阀执行动作是否正常</w:t>
            </w:r>
          </w:p>
        </w:tc>
      </w:tr>
      <w:tr w14:paraId="77829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4EF5">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72A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4</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471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温度传感器</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A6A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检查并测量温度传感器阻值是否正常</w:t>
            </w:r>
          </w:p>
        </w:tc>
      </w:tr>
      <w:tr w14:paraId="206D0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565B">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507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E1F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排水泵</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042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检查排水泵运转和排水是否正常</w:t>
            </w:r>
          </w:p>
        </w:tc>
      </w:tr>
      <w:tr w14:paraId="223F3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A358">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2CE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6</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5DB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冷凝排水系统</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496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检查冷凝排水系统是否正常</w:t>
            </w:r>
          </w:p>
        </w:tc>
      </w:tr>
      <w:tr w14:paraId="1F6C2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55C9">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ACD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7</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9E8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冷媒管橡塑保温</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62A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检查橡塑保温是否完好并修复</w:t>
            </w:r>
          </w:p>
        </w:tc>
      </w:tr>
      <w:tr w14:paraId="1065F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76DE">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DC3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8</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899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风扇电机</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1DC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检查电机轴承、电机绝缘阻值、风机扇叶动平衡</w:t>
            </w:r>
          </w:p>
        </w:tc>
      </w:tr>
      <w:tr w14:paraId="3D571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CE56">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DC8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9</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9B7B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线控器</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883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检查线控器输入输出是否正常，液晶显示是否正常，</w:t>
            </w:r>
          </w:p>
          <w:p w14:paraId="3BAC043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菜单设置是否正常</w:t>
            </w:r>
          </w:p>
        </w:tc>
      </w:tr>
      <w:tr w14:paraId="5D90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5211">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847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10</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FA9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接线端子</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7CD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检查并紧固接线端子</w:t>
            </w:r>
          </w:p>
        </w:tc>
      </w:tr>
      <w:tr w14:paraId="678E8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E2C3">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B8F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11</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3B6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供电电源</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05C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测量供电电源电压是否正常</w:t>
            </w:r>
          </w:p>
        </w:tc>
      </w:tr>
      <w:tr w14:paraId="4AC7A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8B482">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541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12</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24F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电路板</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913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检测电脑版各项输入输出值是否正常</w:t>
            </w:r>
          </w:p>
        </w:tc>
      </w:tr>
      <w:tr w14:paraId="69976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33B3">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692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13</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D84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冷凝水托水盘</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B4B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检查并清理托水盘杂物</w:t>
            </w:r>
          </w:p>
        </w:tc>
      </w:tr>
      <w:tr w14:paraId="63C1A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24A9">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AAA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14</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C73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送风温度</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CC8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测量空调送风温度是否符合标准</w:t>
            </w:r>
          </w:p>
        </w:tc>
      </w:tr>
      <w:tr w14:paraId="5E056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12547">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646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15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932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送风量</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EFB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测量空调送风量是否符合标准</w:t>
            </w:r>
          </w:p>
        </w:tc>
      </w:tr>
      <w:tr w14:paraId="3CCAF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8392">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5BB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16</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98D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设备接地及绝缘</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220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测量设备绝缘是否良好</w:t>
            </w:r>
          </w:p>
        </w:tc>
      </w:tr>
      <w:tr w14:paraId="1182F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887E">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3A9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17</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2B2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固定设施</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E71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检查并紧固设备固定螺丝及支架</w:t>
            </w:r>
          </w:p>
        </w:tc>
      </w:tr>
      <w:tr w14:paraId="3DC60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6044">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969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18</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63F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空调面板</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7E1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检查清洁空调面板</w:t>
            </w:r>
          </w:p>
        </w:tc>
      </w:tr>
      <w:tr w14:paraId="41DDA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814F">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6E2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19</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4E7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传感器</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2F9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检查回风温度传感器是否良好</w:t>
            </w:r>
          </w:p>
          <w:p w14:paraId="77BD79A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检查蒸发盘管温度传感器是否良好</w:t>
            </w:r>
          </w:p>
        </w:tc>
      </w:tr>
      <w:tr w14:paraId="30E9E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260" w:type="dxa"/>
            <w:vMerge w:val="restart"/>
            <w:tcBorders>
              <w:top w:val="single" w:color="000000" w:sz="4" w:space="0"/>
              <w:left w:val="single" w:color="000000" w:sz="4" w:space="0"/>
              <w:bottom w:val="single" w:color="auto" w:sz="4" w:space="0"/>
              <w:right w:val="single" w:color="000000" w:sz="4" w:space="0"/>
            </w:tcBorders>
            <w:shd w:val="clear" w:color="auto" w:fill="auto"/>
            <w:noWrap/>
            <w:vAlign w:val="center"/>
          </w:tcPr>
          <w:p w14:paraId="512712A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40F1BB7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0B7ACE6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3FE5E9F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4EB137D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7B19D98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780F7A3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79C03D2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13DD12D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19D2FC9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2F8B7F6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38E2134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584F4CA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240B751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1EEDD91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01E5F741">
            <w:pPr>
              <w:keepNext w:val="0"/>
              <w:keepLines w:val="0"/>
              <w:widowControl/>
              <w:suppressLineNumbers w:val="0"/>
              <w:spacing w:before="0" w:beforeAutospacing="0" w:after="0" w:afterAutospacing="0" w:line="360" w:lineRule="auto"/>
              <w:ind w:left="0" w:right="0" w:firstLine="210" w:firstLineChars="100"/>
              <w:jc w:val="both"/>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室外机</w:t>
            </w:r>
          </w:p>
          <w:p w14:paraId="292FB76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72CCB84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4FE401F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3A8524C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4DBA560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2032D07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638A444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0D6FD4A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p w14:paraId="607DCC35">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kern w:val="0"/>
                <w:sz w:val="21"/>
                <w:szCs w:val="21"/>
                <w:highlight w:val="none"/>
                <w:lang w:val="en-US"/>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DF6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4BB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压缩及部分</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3C5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检测压缩机绝缘电阻，检测压缩机电流、电压，检测压缩机冷却，检测压缩器排气温度</w:t>
            </w:r>
          </w:p>
        </w:tc>
      </w:tr>
      <w:tr w14:paraId="1364B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260"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729F26E9">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239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904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制冷系统</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B11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检测系统排气压力，检测系统吸气压力，检查系统有无漏点、漏油，检测系统冷媒饱和压力是否正常</w:t>
            </w:r>
          </w:p>
        </w:tc>
      </w:tr>
      <w:tr w14:paraId="1CBDF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260"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2A2211CE">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E45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C2F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冷冻油</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DED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检测压缩机绝缘电阻，检测压缩机电流，检测压缩机冷却，检测压缩机冷冻油是否充足</w:t>
            </w:r>
          </w:p>
        </w:tc>
      </w:tr>
      <w:tr w14:paraId="1FE2D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1260"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14BD437E">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DCE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4</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29F2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四通阀</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039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检查四通换向阀制冷制热切换是否正常，检查四通换向阀是否卡死串气，检查四通阀线圈是否正常</w:t>
            </w:r>
          </w:p>
        </w:tc>
      </w:tr>
      <w:tr w14:paraId="78879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7F14CFC1">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2BA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5</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2C1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过滤器</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C74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检查过滤器是否有堵塞结霜</w:t>
            </w:r>
          </w:p>
        </w:tc>
      </w:tr>
      <w:tr w14:paraId="63FA3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0"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3B386D59">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C7F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6</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4CC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膨胀阀</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FBF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检查电子膨胀阀节流调节是否正常</w:t>
            </w:r>
          </w:p>
          <w:p w14:paraId="4F4A018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检测电子膨胀阀线圈工作是否正常</w:t>
            </w:r>
          </w:p>
        </w:tc>
      </w:tr>
      <w:tr w14:paraId="1A577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25940011">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D92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7</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9D3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储液罐</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981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检查储液罐是否良好</w:t>
            </w:r>
          </w:p>
        </w:tc>
      </w:tr>
      <w:tr w14:paraId="55DC4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0"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22C2B4D8">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0D1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8</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219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高压开关</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F07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检测高压保护开关触点动作是否正常</w:t>
            </w:r>
          </w:p>
          <w:p w14:paraId="3F13025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校正高压保护开关触点是否正确</w:t>
            </w:r>
          </w:p>
        </w:tc>
      </w:tr>
      <w:tr w14:paraId="33B4E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0"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1F0234FC">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454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9</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969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低压开关</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BFC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检测低压保护开关触点动作是否正常</w:t>
            </w:r>
          </w:p>
          <w:p w14:paraId="72A1B77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校正低压保护开关点是否正确</w:t>
            </w:r>
          </w:p>
        </w:tc>
      </w:tr>
      <w:tr w14:paraId="43DF7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1260"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19C7692F">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068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10</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F75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传感器</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BD6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检查排气温度传感器是否正常，检查排气压力传感器是否正常，检查吸气压力传感器是否正常，检查环境温度传感器是否正常，检查盘管温度传感器是否正常</w:t>
            </w:r>
          </w:p>
        </w:tc>
      </w:tr>
      <w:tr w14:paraId="68268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4CF772F6">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42C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11</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A50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单向阀</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D12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检查单向阀工作是否正常、串气</w:t>
            </w:r>
          </w:p>
        </w:tc>
      </w:tr>
      <w:tr w14:paraId="0AC8B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260"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59AF2F6E">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A8D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12</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CEF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冷凝风机</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6D6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检查电机工作电流，检查电机电源电压，检查电机轴承是否良好，检查风机扇叶是否良好，检查风机动平衡是否正常</w:t>
            </w:r>
          </w:p>
        </w:tc>
      </w:tr>
      <w:tr w14:paraId="03912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260"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39CC8A3B">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BC9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13</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573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冷凝器</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50E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检查冷凝器是否散热良好，检查冷凝器翅片是否有脏堵，药剂清洗冷凝器翅片除尘、除垢</w:t>
            </w:r>
          </w:p>
        </w:tc>
      </w:tr>
      <w:tr w14:paraId="22550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260"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74F28D52">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single" w:color="000000" w:sz="4" w:space="0"/>
              <w:left w:val="nil"/>
              <w:bottom w:val="single" w:color="auto" w:sz="4" w:space="0"/>
              <w:right w:val="single" w:color="auto" w:sz="4" w:space="0"/>
            </w:tcBorders>
            <w:shd w:val="clear" w:color="auto" w:fill="auto"/>
            <w:noWrap/>
            <w:vAlign w:val="center"/>
          </w:tcPr>
          <w:p w14:paraId="5C29DC2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14</w:t>
            </w:r>
          </w:p>
        </w:tc>
        <w:tc>
          <w:tcPr>
            <w:tcW w:w="2220" w:type="dxa"/>
            <w:tcBorders>
              <w:top w:val="single" w:color="000000" w:sz="4" w:space="0"/>
              <w:left w:val="nil"/>
              <w:bottom w:val="single" w:color="auto" w:sz="4" w:space="0"/>
              <w:right w:val="single" w:color="auto" w:sz="4" w:space="0"/>
            </w:tcBorders>
            <w:shd w:val="clear" w:color="auto" w:fill="auto"/>
            <w:noWrap/>
            <w:vAlign w:val="center"/>
          </w:tcPr>
          <w:p w14:paraId="7D22E47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供电电源</w:t>
            </w:r>
          </w:p>
        </w:tc>
        <w:tc>
          <w:tcPr>
            <w:tcW w:w="5385" w:type="dxa"/>
            <w:tcBorders>
              <w:top w:val="single" w:color="000000" w:sz="4" w:space="0"/>
              <w:left w:val="nil"/>
              <w:bottom w:val="single" w:color="auto" w:sz="4" w:space="0"/>
              <w:right w:val="single" w:color="auto" w:sz="4" w:space="0"/>
            </w:tcBorders>
            <w:shd w:val="clear" w:color="auto" w:fill="auto"/>
            <w:vAlign w:val="center"/>
          </w:tcPr>
          <w:p w14:paraId="759566B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检查供电电缆是否正常，检查并紧固接线端子，检测供电电源电压是否正常</w:t>
            </w:r>
          </w:p>
        </w:tc>
      </w:tr>
      <w:tr w14:paraId="0B604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1260"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2EBB3CC2">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2ED4B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15</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604E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电控部分</w:t>
            </w:r>
          </w:p>
        </w:tc>
        <w:tc>
          <w:tcPr>
            <w:tcW w:w="5385" w:type="dxa"/>
            <w:tcBorders>
              <w:top w:val="single" w:color="auto" w:sz="4" w:space="0"/>
              <w:left w:val="single" w:color="auto" w:sz="4" w:space="0"/>
              <w:bottom w:val="single" w:color="auto" w:sz="4" w:space="0"/>
              <w:right w:val="single" w:color="auto" w:sz="4" w:space="0"/>
            </w:tcBorders>
            <w:shd w:val="clear" w:color="auto" w:fill="auto"/>
            <w:vAlign w:val="center"/>
          </w:tcPr>
          <w:p w14:paraId="36C7F48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检查电脑主板供电电源是否正常，电脑版输入输出是否正常，电脑版除尘处理</w:t>
            </w:r>
          </w:p>
        </w:tc>
      </w:tr>
      <w:tr w14:paraId="0704E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260"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4F0AD216">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single" w:color="auto" w:sz="4" w:space="0"/>
              <w:left w:val="nil"/>
              <w:bottom w:val="single" w:color="auto" w:sz="4" w:space="0"/>
              <w:right w:val="single" w:color="auto" w:sz="4" w:space="0"/>
            </w:tcBorders>
            <w:shd w:val="clear" w:color="auto" w:fill="auto"/>
            <w:noWrap/>
            <w:vAlign w:val="center"/>
          </w:tcPr>
          <w:p w14:paraId="47DEB03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16</w:t>
            </w:r>
          </w:p>
        </w:tc>
        <w:tc>
          <w:tcPr>
            <w:tcW w:w="2220" w:type="dxa"/>
            <w:tcBorders>
              <w:top w:val="single" w:color="auto" w:sz="4" w:space="0"/>
              <w:left w:val="nil"/>
              <w:bottom w:val="single" w:color="auto" w:sz="4" w:space="0"/>
              <w:right w:val="single" w:color="auto" w:sz="4" w:space="0"/>
            </w:tcBorders>
            <w:shd w:val="clear" w:color="auto" w:fill="auto"/>
            <w:noWrap/>
            <w:vAlign w:val="center"/>
          </w:tcPr>
          <w:p w14:paraId="4300CF0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变频控制部分</w:t>
            </w:r>
          </w:p>
        </w:tc>
        <w:tc>
          <w:tcPr>
            <w:tcW w:w="5385" w:type="dxa"/>
            <w:tcBorders>
              <w:top w:val="single" w:color="auto" w:sz="4" w:space="0"/>
              <w:left w:val="nil"/>
              <w:bottom w:val="single" w:color="auto" w:sz="4" w:space="0"/>
              <w:right w:val="single" w:color="auto" w:sz="4" w:space="0"/>
            </w:tcBorders>
            <w:shd w:val="clear" w:color="auto" w:fill="auto"/>
            <w:vAlign w:val="center"/>
          </w:tcPr>
          <w:p w14:paraId="11110C7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检测变频板是否工作正常，检查变频器散热风机工作是否正常，检测整流电路是否工作正常，检测变频模块工作是否正常</w:t>
            </w:r>
          </w:p>
        </w:tc>
      </w:tr>
      <w:tr w14:paraId="2E872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60"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1D1A727B">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nil"/>
              <w:left w:val="nil"/>
              <w:bottom w:val="single" w:color="auto" w:sz="4" w:space="0"/>
              <w:right w:val="single" w:color="auto" w:sz="4" w:space="0"/>
            </w:tcBorders>
            <w:shd w:val="clear" w:color="auto" w:fill="auto"/>
            <w:noWrap/>
            <w:vAlign w:val="center"/>
          </w:tcPr>
          <w:p w14:paraId="4F50653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17</w:t>
            </w:r>
          </w:p>
        </w:tc>
        <w:tc>
          <w:tcPr>
            <w:tcW w:w="2220" w:type="dxa"/>
            <w:tcBorders>
              <w:top w:val="nil"/>
              <w:left w:val="nil"/>
              <w:bottom w:val="single" w:color="auto" w:sz="4" w:space="0"/>
              <w:right w:val="single" w:color="auto" w:sz="4" w:space="0"/>
            </w:tcBorders>
            <w:shd w:val="clear" w:color="auto" w:fill="auto"/>
            <w:noWrap/>
            <w:vAlign w:val="center"/>
          </w:tcPr>
          <w:p w14:paraId="61FFA1B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冷媒管</w:t>
            </w:r>
          </w:p>
        </w:tc>
        <w:tc>
          <w:tcPr>
            <w:tcW w:w="5385" w:type="dxa"/>
            <w:tcBorders>
              <w:top w:val="nil"/>
              <w:left w:val="nil"/>
              <w:bottom w:val="single" w:color="auto" w:sz="4" w:space="0"/>
              <w:right w:val="single" w:color="auto" w:sz="4" w:space="0"/>
            </w:tcBorders>
            <w:shd w:val="clear" w:color="auto" w:fill="auto"/>
            <w:vAlign w:val="center"/>
          </w:tcPr>
          <w:p w14:paraId="1914042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检查冷媒管保温是否完好，检查冷媒管是否有漏点</w:t>
            </w:r>
          </w:p>
        </w:tc>
      </w:tr>
      <w:tr w14:paraId="6BCB0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260"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7F7E2A4F">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nil"/>
              <w:left w:val="nil"/>
              <w:bottom w:val="single" w:color="auto" w:sz="4" w:space="0"/>
              <w:right w:val="single" w:color="auto" w:sz="4" w:space="0"/>
            </w:tcBorders>
            <w:shd w:val="clear" w:color="auto" w:fill="auto"/>
            <w:noWrap/>
            <w:vAlign w:val="center"/>
          </w:tcPr>
          <w:p w14:paraId="57AB7F6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18</w:t>
            </w:r>
          </w:p>
        </w:tc>
        <w:tc>
          <w:tcPr>
            <w:tcW w:w="2220" w:type="dxa"/>
            <w:tcBorders>
              <w:top w:val="nil"/>
              <w:left w:val="nil"/>
              <w:bottom w:val="single" w:color="auto" w:sz="4" w:space="0"/>
              <w:right w:val="single" w:color="auto" w:sz="4" w:space="0"/>
            </w:tcBorders>
            <w:shd w:val="clear" w:color="auto" w:fill="auto"/>
            <w:noWrap/>
            <w:vAlign w:val="center"/>
          </w:tcPr>
          <w:p w14:paraId="4DFCB34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设备固定及坚固部件</w:t>
            </w:r>
          </w:p>
        </w:tc>
        <w:tc>
          <w:tcPr>
            <w:tcW w:w="5385" w:type="dxa"/>
            <w:tcBorders>
              <w:top w:val="nil"/>
              <w:left w:val="nil"/>
              <w:bottom w:val="single" w:color="auto" w:sz="4" w:space="0"/>
              <w:right w:val="single" w:color="auto" w:sz="4" w:space="0"/>
            </w:tcBorders>
            <w:shd w:val="clear" w:color="auto" w:fill="auto"/>
            <w:vAlign w:val="center"/>
          </w:tcPr>
          <w:p w14:paraId="009CC4D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检查设备固定装置是否完好，紧固松动的螺丝及部件</w:t>
            </w:r>
          </w:p>
        </w:tc>
      </w:tr>
      <w:tr w14:paraId="774C9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1260" w:type="dxa"/>
            <w:vMerge w:val="restart"/>
            <w:tcBorders>
              <w:top w:val="nil"/>
              <w:left w:val="single" w:color="auto" w:sz="4" w:space="0"/>
              <w:bottom w:val="single" w:color="auto" w:sz="4" w:space="0"/>
              <w:right w:val="single" w:color="auto" w:sz="4" w:space="0"/>
            </w:tcBorders>
            <w:shd w:val="clear" w:color="auto" w:fill="auto"/>
            <w:noWrap/>
            <w:vAlign w:val="center"/>
          </w:tcPr>
          <w:p w14:paraId="0A338FE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集控电脑</w:t>
            </w:r>
          </w:p>
        </w:tc>
        <w:tc>
          <w:tcPr>
            <w:tcW w:w="750" w:type="dxa"/>
            <w:tcBorders>
              <w:top w:val="nil"/>
              <w:left w:val="nil"/>
              <w:bottom w:val="single" w:color="auto" w:sz="4" w:space="0"/>
              <w:right w:val="single" w:color="auto" w:sz="4" w:space="0"/>
            </w:tcBorders>
            <w:shd w:val="clear" w:color="auto" w:fill="auto"/>
            <w:noWrap/>
            <w:vAlign w:val="center"/>
          </w:tcPr>
          <w:p w14:paraId="7E0D049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1</w:t>
            </w:r>
          </w:p>
        </w:tc>
        <w:tc>
          <w:tcPr>
            <w:tcW w:w="2220" w:type="dxa"/>
            <w:tcBorders>
              <w:top w:val="nil"/>
              <w:left w:val="nil"/>
              <w:bottom w:val="single" w:color="auto" w:sz="4" w:space="0"/>
              <w:right w:val="single" w:color="auto" w:sz="4" w:space="0"/>
            </w:tcBorders>
            <w:shd w:val="clear" w:color="auto" w:fill="auto"/>
            <w:noWrap/>
            <w:vAlign w:val="center"/>
          </w:tcPr>
          <w:p w14:paraId="1FC4308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主机部分</w:t>
            </w:r>
          </w:p>
        </w:tc>
        <w:tc>
          <w:tcPr>
            <w:tcW w:w="5385" w:type="dxa"/>
            <w:tcBorders>
              <w:top w:val="nil"/>
              <w:left w:val="nil"/>
              <w:bottom w:val="single" w:color="auto" w:sz="4" w:space="0"/>
              <w:right w:val="single" w:color="auto" w:sz="4" w:space="0"/>
            </w:tcBorders>
            <w:shd w:val="clear" w:color="auto" w:fill="auto"/>
            <w:vAlign w:val="center"/>
          </w:tcPr>
          <w:p w14:paraId="087D75A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检查主机的电源是否完好，检查备用电源是否完好，检查主机的连接线是否完好，检查主机的连接线是否完好，检查机组的采集器是否完</w:t>
            </w:r>
          </w:p>
        </w:tc>
      </w:tr>
      <w:tr w14:paraId="7412A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260" w:type="dxa"/>
            <w:vMerge w:val="continue"/>
            <w:tcBorders>
              <w:top w:val="nil"/>
              <w:left w:val="single" w:color="auto" w:sz="4" w:space="0"/>
              <w:bottom w:val="single" w:color="auto" w:sz="4" w:space="0"/>
              <w:right w:val="single" w:color="auto" w:sz="4" w:space="0"/>
            </w:tcBorders>
            <w:shd w:val="clear" w:color="auto" w:fill="auto"/>
            <w:noWrap/>
            <w:vAlign w:val="center"/>
          </w:tcPr>
          <w:p w14:paraId="10607F9C">
            <w:pPr>
              <w:keepNext w:val="0"/>
              <w:keepLines w:val="0"/>
              <w:suppressLineNumbers w:val="0"/>
              <w:spacing w:before="0" w:beforeAutospacing="0" w:after="0" w:afterAutospacing="0" w:line="360" w:lineRule="auto"/>
              <w:ind w:left="0" w:right="0"/>
              <w:rPr>
                <w:rFonts w:hint="default" w:ascii="Calibri" w:hAnsi="Calibri" w:eastAsia="宋体" w:cs="Times New Roman"/>
                <w:kern w:val="2"/>
                <w:sz w:val="21"/>
                <w:szCs w:val="21"/>
                <w:highlight w:val="none"/>
              </w:rPr>
            </w:pPr>
          </w:p>
        </w:tc>
        <w:tc>
          <w:tcPr>
            <w:tcW w:w="750" w:type="dxa"/>
            <w:tcBorders>
              <w:top w:val="nil"/>
              <w:left w:val="nil"/>
              <w:bottom w:val="single" w:color="auto" w:sz="4" w:space="0"/>
              <w:right w:val="single" w:color="auto" w:sz="4" w:space="0"/>
            </w:tcBorders>
            <w:shd w:val="clear" w:color="auto" w:fill="auto"/>
            <w:noWrap/>
            <w:vAlign w:val="center"/>
          </w:tcPr>
          <w:p w14:paraId="0F786DE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2</w:t>
            </w:r>
          </w:p>
        </w:tc>
        <w:tc>
          <w:tcPr>
            <w:tcW w:w="2220" w:type="dxa"/>
            <w:tcBorders>
              <w:top w:val="nil"/>
              <w:left w:val="nil"/>
              <w:bottom w:val="single" w:color="auto" w:sz="4" w:space="0"/>
              <w:right w:val="single" w:color="auto" w:sz="4" w:space="0"/>
            </w:tcBorders>
            <w:shd w:val="clear" w:color="auto" w:fill="auto"/>
            <w:noWrap/>
            <w:vAlign w:val="center"/>
          </w:tcPr>
          <w:p w14:paraId="569D532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软件部分</w:t>
            </w:r>
          </w:p>
        </w:tc>
        <w:tc>
          <w:tcPr>
            <w:tcW w:w="5385" w:type="dxa"/>
            <w:tcBorders>
              <w:top w:val="nil"/>
              <w:left w:val="nil"/>
              <w:bottom w:val="single" w:color="auto" w:sz="4" w:space="0"/>
              <w:right w:val="single" w:color="auto" w:sz="4" w:space="0"/>
            </w:tcBorders>
            <w:shd w:val="clear" w:color="auto" w:fill="auto"/>
            <w:vAlign w:val="center"/>
          </w:tcPr>
          <w:p w14:paraId="54EBA8A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 xml:space="preserve">检查软件运行状况，检查软件运行的参数，                       检查软件的设定参数                                                             </w:t>
            </w:r>
          </w:p>
        </w:tc>
      </w:tr>
      <w:tr w14:paraId="3BF82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D506D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集热器自动控制系统</w:t>
            </w:r>
          </w:p>
          <w:p w14:paraId="52DF45E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581E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6E82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动力控制电柜</w:t>
            </w:r>
          </w:p>
        </w:tc>
        <w:tc>
          <w:tcPr>
            <w:tcW w:w="5385" w:type="dxa"/>
            <w:tcBorders>
              <w:top w:val="single" w:color="auto" w:sz="4" w:space="0"/>
              <w:left w:val="single" w:color="auto" w:sz="4" w:space="0"/>
              <w:bottom w:val="single" w:color="auto" w:sz="4" w:space="0"/>
              <w:right w:val="single" w:color="auto" w:sz="4" w:space="0"/>
            </w:tcBorders>
            <w:shd w:val="clear" w:color="auto" w:fill="auto"/>
            <w:vAlign w:val="center"/>
          </w:tcPr>
          <w:p w14:paraId="4813B0C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检查软件运行状况，检查软件运行的参数，                          检查软件的设定参数</w:t>
            </w:r>
          </w:p>
        </w:tc>
      </w:tr>
      <w:tr w14:paraId="0D7EB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90DDC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kern w:val="2"/>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EF48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2</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860BA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水路系统</w:t>
            </w:r>
          </w:p>
        </w:tc>
        <w:tc>
          <w:tcPr>
            <w:tcW w:w="5385" w:type="dxa"/>
            <w:tcBorders>
              <w:top w:val="single" w:color="auto" w:sz="4" w:space="0"/>
              <w:left w:val="single" w:color="auto" w:sz="4" w:space="0"/>
              <w:bottom w:val="single" w:color="auto" w:sz="4" w:space="0"/>
              <w:right w:val="single" w:color="auto" w:sz="4" w:space="0"/>
            </w:tcBorders>
            <w:shd w:val="clear" w:color="auto" w:fill="auto"/>
            <w:vAlign w:val="center"/>
          </w:tcPr>
          <w:p w14:paraId="4BABFDF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检查系统导热油是否充足，检查阀门是否正完好，补水箱清洗排污，循环泵是否运行正常，换热器换热是否完好，水过滤器清洗，检查各个管路压力表是否运行正常</w:t>
            </w:r>
          </w:p>
        </w:tc>
      </w:tr>
      <w:tr w14:paraId="521CA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C3948C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集热器机组</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EDD0F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5BFA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热泵机组</w:t>
            </w:r>
          </w:p>
        </w:tc>
        <w:tc>
          <w:tcPr>
            <w:tcW w:w="5385" w:type="dxa"/>
            <w:tcBorders>
              <w:top w:val="single" w:color="auto" w:sz="4" w:space="0"/>
              <w:left w:val="single" w:color="auto" w:sz="4" w:space="0"/>
              <w:bottom w:val="single" w:color="auto" w:sz="4" w:space="0"/>
              <w:right w:val="single" w:color="auto" w:sz="4" w:space="0"/>
            </w:tcBorders>
            <w:shd w:val="clear" w:color="auto" w:fill="auto"/>
            <w:vAlign w:val="center"/>
          </w:tcPr>
          <w:p w14:paraId="6968929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检查压缩机、冷凝风机运行是否正常，检查电源是否正常，配电柜各接线端子是否松动；检查系统制冷剂高低压是否正常，检查各区域温度传感器是否异常</w:t>
            </w:r>
          </w:p>
        </w:tc>
      </w:tr>
    </w:tbl>
    <w:p w14:paraId="3F43F27A">
      <w:pPr>
        <w:keepNext w:val="0"/>
        <w:keepLines w:val="0"/>
        <w:widowControl w:val="0"/>
        <w:suppressLineNumbers w:val="0"/>
        <w:spacing w:before="0" w:beforeAutospacing="0" w:after="0" w:afterAutospacing="0" w:line="360" w:lineRule="auto"/>
        <w:ind w:left="-718" w:leftChars="-342" w:right="0" w:firstLine="630" w:firstLineChars="300"/>
        <w:jc w:val="both"/>
        <w:rPr>
          <w:rFonts w:hint="eastAsia" w:ascii="Calibri" w:hAnsi="Calibri" w:cs="Times New Roman"/>
          <w:sz w:val="21"/>
          <w:szCs w:val="21"/>
          <w:highlight w:val="none"/>
          <w:lang w:val="en-US" w:eastAsia="zh-CN"/>
        </w:rPr>
      </w:pPr>
    </w:p>
    <w:p w14:paraId="7DA68CF8">
      <w:pPr>
        <w:keepNext w:val="0"/>
        <w:keepLines w:val="0"/>
        <w:widowControl w:val="0"/>
        <w:suppressLineNumbers w:val="0"/>
        <w:spacing w:before="0" w:beforeAutospacing="0" w:after="0" w:afterAutospacing="0" w:line="360" w:lineRule="auto"/>
        <w:ind w:left="-718" w:leftChars="-342" w:right="0" w:firstLine="630" w:firstLineChars="300"/>
        <w:jc w:val="both"/>
        <w:rPr>
          <w:rFonts w:hint="eastAsia" w:ascii="Calibri" w:hAnsi="Calibri" w:cs="Times New Roman"/>
          <w:sz w:val="21"/>
          <w:szCs w:val="21"/>
          <w:highlight w:val="none"/>
          <w:lang w:val="en-US" w:eastAsia="zh-CN"/>
        </w:rPr>
      </w:pPr>
    </w:p>
    <w:p w14:paraId="643C6A76">
      <w:pPr>
        <w:keepNext w:val="0"/>
        <w:keepLines w:val="0"/>
        <w:widowControl w:val="0"/>
        <w:suppressLineNumbers w:val="0"/>
        <w:spacing w:before="0" w:beforeAutospacing="0" w:after="0" w:afterAutospacing="0" w:line="360" w:lineRule="auto"/>
        <w:ind w:left="-718" w:leftChars="-342" w:right="0" w:firstLine="630" w:firstLineChars="300"/>
        <w:jc w:val="both"/>
        <w:rPr>
          <w:rFonts w:hint="eastAsia" w:ascii="Calibri" w:hAnsi="Calibri" w:cs="Times New Roman"/>
          <w:sz w:val="21"/>
          <w:szCs w:val="21"/>
          <w:highlight w:val="none"/>
          <w:lang w:val="en-US" w:eastAsia="zh-CN"/>
        </w:rPr>
      </w:pPr>
    </w:p>
    <w:p w14:paraId="20C4E20B">
      <w:pPr>
        <w:keepNext w:val="0"/>
        <w:keepLines w:val="0"/>
        <w:widowControl w:val="0"/>
        <w:suppressLineNumbers w:val="0"/>
        <w:shd w:val="clear" w:fill="FFFFFF"/>
        <w:spacing w:before="0" w:beforeAutospacing="0" w:after="120" w:afterAutospacing="0" w:line="360" w:lineRule="auto"/>
        <w:ind w:left="899" w:leftChars="228" w:right="0" w:hanging="420" w:hangingChars="200"/>
        <w:jc w:val="both"/>
        <w:rPr>
          <w:rFonts w:ascii="仿宋" w:hAnsi="仿宋" w:eastAsia="仿宋" w:cs="仿宋"/>
          <w:kern w:val="0"/>
          <w:sz w:val="21"/>
          <w:szCs w:val="21"/>
          <w:highlight w:val="none"/>
          <w:lang w:val="en-US" w:eastAsia="zh-CN" w:bidi="ar-SA"/>
        </w:rPr>
      </w:pPr>
    </w:p>
    <w:p w14:paraId="1E1F2849">
      <w:pPr>
        <w:keepNext w:val="0"/>
        <w:keepLines w:val="0"/>
        <w:widowControl w:val="0"/>
        <w:suppressLineNumbers w:val="0"/>
        <w:shd w:val="clear" w:fill="FFFFFF"/>
        <w:spacing w:before="0" w:beforeAutospacing="0" w:after="120" w:afterAutospacing="0" w:line="360" w:lineRule="auto"/>
        <w:ind w:left="899" w:leftChars="228" w:right="0" w:hanging="420" w:hangingChars="200"/>
        <w:jc w:val="both"/>
        <w:rPr>
          <w:rFonts w:ascii="仿宋" w:hAnsi="仿宋" w:eastAsia="仿宋" w:cs="仿宋"/>
          <w:kern w:val="0"/>
          <w:sz w:val="21"/>
          <w:szCs w:val="21"/>
          <w:highlight w:val="none"/>
          <w:lang w:val="en-US" w:eastAsia="zh-CN" w:bidi="ar-SA"/>
        </w:rPr>
      </w:pPr>
    </w:p>
    <w:p w14:paraId="1051BA68">
      <w:pPr>
        <w:keepNext w:val="0"/>
        <w:keepLines w:val="0"/>
        <w:widowControl w:val="0"/>
        <w:suppressLineNumbers w:val="0"/>
        <w:shd w:val="clear" w:fill="FFFFFF"/>
        <w:spacing w:before="0" w:beforeAutospacing="0" w:after="120" w:afterAutospacing="0" w:line="360" w:lineRule="auto"/>
        <w:ind w:left="899" w:leftChars="228" w:right="0" w:hanging="420" w:hangingChars="200"/>
        <w:jc w:val="both"/>
        <w:rPr>
          <w:rFonts w:ascii="仿宋" w:hAnsi="仿宋" w:eastAsia="仿宋" w:cs="仿宋"/>
          <w:kern w:val="0"/>
          <w:sz w:val="21"/>
          <w:szCs w:val="21"/>
          <w:highlight w:val="none"/>
          <w:lang w:val="en-US" w:eastAsia="zh-CN" w:bidi="ar-SA"/>
        </w:rPr>
      </w:pPr>
    </w:p>
    <w:p w14:paraId="0D4F8422">
      <w:pPr>
        <w:keepNext w:val="0"/>
        <w:keepLines w:val="0"/>
        <w:widowControl w:val="0"/>
        <w:suppressLineNumbers w:val="0"/>
        <w:shd w:val="clear" w:fill="FFFFFF"/>
        <w:spacing w:before="0" w:beforeAutospacing="0" w:after="120" w:afterAutospacing="0" w:line="500" w:lineRule="exact"/>
        <w:ind w:left="959" w:leftChars="228" w:right="0" w:hanging="480" w:hangingChars="200"/>
        <w:jc w:val="both"/>
        <w:rPr>
          <w:rFonts w:ascii="仿宋" w:hAnsi="仿宋" w:eastAsia="仿宋" w:cs="仿宋"/>
          <w:kern w:val="0"/>
          <w:sz w:val="24"/>
          <w:szCs w:val="24"/>
          <w:highlight w:val="none"/>
          <w:lang w:val="en-US" w:eastAsia="zh-CN" w:bidi="ar-SA"/>
        </w:rPr>
      </w:pPr>
    </w:p>
    <w:p w14:paraId="1CD83E69">
      <w:pPr>
        <w:keepNext w:val="0"/>
        <w:keepLines w:val="0"/>
        <w:widowControl w:val="0"/>
        <w:suppressLineNumbers w:val="0"/>
        <w:shd w:val="clear" w:fill="FFFFFF"/>
        <w:spacing w:before="0" w:beforeAutospacing="0" w:after="120" w:afterAutospacing="0" w:line="500" w:lineRule="exact"/>
        <w:ind w:left="959" w:leftChars="228" w:right="0" w:hanging="480" w:hangingChars="200"/>
        <w:jc w:val="both"/>
        <w:rPr>
          <w:rFonts w:ascii="仿宋" w:hAnsi="仿宋" w:eastAsia="仿宋" w:cs="仿宋"/>
          <w:kern w:val="0"/>
          <w:sz w:val="24"/>
          <w:szCs w:val="24"/>
          <w:highlight w:val="none"/>
          <w:lang w:val="en-US" w:eastAsia="zh-CN" w:bidi="ar-SA"/>
        </w:rPr>
      </w:pPr>
    </w:p>
    <w:p w14:paraId="4429507A">
      <w:pPr>
        <w:keepNext w:val="0"/>
        <w:keepLines w:val="0"/>
        <w:widowControl w:val="0"/>
        <w:suppressLineNumbers w:val="0"/>
        <w:shd w:val="clear" w:fill="FFFFFF"/>
        <w:spacing w:before="0" w:beforeAutospacing="0" w:after="120" w:afterAutospacing="0" w:line="500" w:lineRule="exact"/>
        <w:ind w:left="959" w:leftChars="228" w:right="0" w:hanging="480" w:hangingChars="200"/>
        <w:jc w:val="both"/>
        <w:rPr>
          <w:rFonts w:ascii="仿宋" w:hAnsi="仿宋" w:eastAsia="仿宋" w:cs="仿宋"/>
          <w:kern w:val="0"/>
          <w:sz w:val="24"/>
          <w:szCs w:val="24"/>
          <w:highlight w:val="none"/>
          <w:lang w:val="en-US" w:eastAsia="zh-CN" w:bidi="ar-SA"/>
        </w:rPr>
      </w:pPr>
    </w:p>
    <w:p w14:paraId="06E117CC">
      <w:pPr>
        <w:keepNext w:val="0"/>
        <w:keepLines w:val="0"/>
        <w:widowControl w:val="0"/>
        <w:suppressLineNumbers w:val="0"/>
        <w:shd w:val="clear" w:fill="FFFFFF"/>
        <w:spacing w:before="0" w:beforeAutospacing="0" w:after="120" w:afterAutospacing="0" w:line="500" w:lineRule="exact"/>
        <w:ind w:left="959" w:leftChars="228" w:right="0" w:hanging="480" w:hangingChars="200"/>
        <w:jc w:val="both"/>
        <w:rPr>
          <w:rFonts w:ascii="仿宋" w:hAnsi="仿宋" w:eastAsia="仿宋" w:cs="仿宋"/>
          <w:kern w:val="0"/>
          <w:sz w:val="24"/>
          <w:szCs w:val="24"/>
          <w:highlight w:val="none"/>
          <w:lang w:val="en-US" w:eastAsia="zh-CN" w:bidi="ar-SA"/>
        </w:rPr>
      </w:pPr>
    </w:p>
    <w:p w14:paraId="0198BE3A">
      <w:pPr>
        <w:widowControl w:val="0"/>
        <w:spacing w:line="480" w:lineRule="auto"/>
        <w:ind w:left="0" w:leftChars="0"/>
        <w:jc w:val="both"/>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附件2：</w:t>
      </w:r>
    </w:p>
    <w:p w14:paraId="069AF0D3">
      <w:pPr>
        <w:widowControl w:val="0"/>
        <w:spacing w:line="480" w:lineRule="auto"/>
        <w:ind w:left="0" w:leftChars="0"/>
        <w:jc w:val="center"/>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美的多联机配件费用明细</w:t>
      </w:r>
    </w:p>
    <w:tbl>
      <w:tblPr>
        <w:tblStyle w:val="34"/>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355"/>
        <w:gridCol w:w="1669"/>
        <w:gridCol w:w="1537"/>
        <w:gridCol w:w="1938"/>
      </w:tblGrid>
      <w:tr w14:paraId="297E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1087" w:type="dxa"/>
            <w:vAlign w:val="center"/>
          </w:tcPr>
          <w:p w14:paraId="33EF12F5">
            <w:pPr>
              <w:keepNext w:val="0"/>
              <w:keepLines w:val="0"/>
              <w:suppressLineNumbers w:val="0"/>
              <w:spacing w:before="0" w:beforeAutospacing="0" w:after="0" w:afterAutospacing="0" w:line="280" w:lineRule="exact"/>
              <w:ind w:left="0" w:right="0"/>
              <w:jc w:val="center"/>
              <w:rPr>
                <w:rFonts w:hint="default" w:ascii="宋体" w:hAnsi="宋体" w:cs="宋体"/>
                <w:sz w:val="22"/>
                <w:szCs w:val="22"/>
                <w:highlight w:val="none"/>
              </w:rPr>
            </w:pPr>
            <w:r>
              <w:rPr>
                <w:rFonts w:hint="eastAsia" w:ascii="宋体" w:hAnsi="宋体" w:cs="宋体"/>
                <w:sz w:val="22"/>
                <w:szCs w:val="22"/>
                <w:highlight w:val="none"/>
              </w:rPr>
              <w:t>序号</w:t>
            </w:r>
          </w:p>
        </w:tc>
        <w:tc>
          <w:tcPr>
            <w:tcW w:w="2355" w:type="dxa"/>
            <w:vAlign w:val="center"/>
          </w:tcPr>
          <w:p w14:paraId="67A9D059">
            <w:pPr>
              <w:keepNext w:val="0"/>
              <w:keepLines w:val="0"/>
              <w:suppressLineNumbers w:val="0"/>
              <w:spacing w:before="0" w:beforeAutospacing="0" w:after="0" w:afterAutospacing="0" w:line="280" w:lineRule="exact"/>
              <w:ind w:left="0" w:right="0"/>
              <w:jc w:val="center"/>
              <w:rPr>
                <w:rFonts w:hint="default" w:ascii="宋体" w:hAnsi="宋体" w:cs="宋体"/>
                <w:sz w:val="22"/>
                <w:szCs w:val="22"/>
                <w:highlight w:val="none"/>
              </w:rPr>
            </w:pPr>
            <w:r>
              <w:rPr>
                <w:rFonts w:hint="eastAsia" w:ascii="宋体" w:hAnsi="宋体" w:cs="宋体"/>
                <w:sz w:val="22"/>
                <w:szCs w:val="22"/>
                <w:highlight w:val="none"/>
              </w:rPr>
              <w:t>维修材料</w:t>
            </w:r>
          </w:p>
        </w:tc>
        <w:tc>
          <w:tcPr>
            <w:tcW w:w="1669" w:type="dxa"/>
            <w:vAlign w:val="center"/>
          </w:tcPr>
          <w:p w14:paraId="65CED3FF">
            <w:pPr>
              <w:keepNext w:val="0"/>
              <w:keepLines w:val="0"/>
              <w:suppressLineNumbers w:val="0"/>
              <w:spacing w:before="0" w:beforeAutospacing="0" w:after="0" w:afterAutospacing="0" w:line="280" w:lineRule="exact"/>
              <w:ind w:left="0" w:right="0"/>
              <w:jc w:val="center"/>
              <w:rPr>
                <w:rFonts w:hint="default" w:ascii="宋体" w:hAnsi="宋体" w:cs="宋体"/>
                <w:sz w:val="22"/>
                <w:szCs w:val="22"/>
                <w:highlight w:val="none"/>
              </w:rPr>
            </w:pPr>
            <w:r>
              <w:rPr>
                <w:rFonts w:hint="eastAsia" w:ascii="宋体" w:hAnsi="宋体" w:cs="宋体"/>
                <w:sz w:val="22"/>
                <w:szCs w:val="22"/>
                <w:highlight w:val="none"/>
              </w:rPr>
              <w:t>规格型号</w:t>
            </w:r>
          </w:p>
        </w:tc>
        <w:tc>
          <w:tcPr>
            <w:tcW w:w="1537" w:type="dxa"/>
            <w:vAlign w:val="center"/>
          </w:tcPr>
          <w:p w14:paraId="16A6F31A">
            <w:pPr>
              <w:keepNext w:val="0"/>
              <w:keepLines w:val="0"/>
              <w:suppressLineNumbers w:val="0"/>
              <w:spacing w:before="0" w:beforeAutospacing="0" w:after="0" w:afterAutospacing="0" w:line="280" w:lineRule="exact"/>
              <w:ind w:left="0" w:right="0"/>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单位</w:t>
            </w:r>
          </w:p>
        </w:tc>
        <w:tc>
          <w:tcPr>
            <w:tcW w:w="1938" w:type="dxa"/>
            <w:vAlign w:val="center"/>
          </w:tcPr>
          <w:p w14:paraId="7E5415C9">
            <w:pPr>
              <w:keepNext w:val="0"/>
              <w:keepLines w:val="0"/>
              <w:suppressLineNumbers w:val="0"/>
              <w:spacing w:before="0" w:beforeAutospacing="0" w:after="0" w:afterAutospacing="0" w:line="280" w:lineRule="exact"/>
              <w:ind w:left="0" w:right="0"/>
              <w:jc w:val="center"/>
              <w:rPr>
                <w:rFonts w:hint="default" w:ascii="宋体" w:hAnsi="宋体" w:cs="宋体"/>
                <w:sz w:val="22"/>
                <w:szCs w:val="22"/>
                <w:highlight w:val="none"/>
              </w:rPr>
            </w:pPr>
            <w:r>
              <w:rPr>
                <w:rFonts w:hint="eastAsia" w:ascii="宋体" w:hAnsi="宋体" w:cs="宋体"/>
                <w:sz w:val="22"/>
                <w:szCs w:val="22"/>
                <w:highlight w:val="none"/>
                <w:lang w:val="en-US" w:eastAsia="zh-CN"/>
              </w:rPr>
              <w:t>单价最高限价</w:t>
            </w:r>
            <w:r>
              <w:rPr>
                <w:rFonts w:hint="eastAsia" w:ascii="宋体" w:hAnsi="宋体" w:cs="宋体"/>
                <w:sz w:val="22"/>
                <w:szCs w:val="22"/>
                <w:highlight w:val="none"/>
              </w:rPr>
              <w:t>（元）</w:t>
            </w:r>
          </w:p>
        </w:tc>
      </w:tr>
      <w:tr w14:paraId="26DA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tcBorders>
              <w:left w:val="single" w:color="auto" w:sz="4" w:space="0"/>
            </w:tcBorders>
            <w:vAlign w:val="center"/>
          </w:tcPr>
          <w:p w14:paraId="615733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2355" w:type="dxa"/>
            <w:tcBorders>
              <w:left w:val="single" w:color="auto" w:sz="4" w:space="0"/>
            </w:tcBorders>
            <w:vAlign w:val="center"/>
          </w:tcPr>
          <w:p w14:paraId="65DCCB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冷凝器电机</w:t>
            </w:r>
          </w:p>
        </w:tc>
        <w:tc>
          <w:tcPr>
            <w:tcW w:w="1669" w:type="dxa"/>
            <w:vAlign w:val="center"/>
          </w:tcPr>
          <w:p w14:paraId="4840F2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YDK580-6C</w:t>
            </w:r>
          </w:p>
        </w:tc>
        <w:tc>
          <w:tcPr>
            <w:tcW w:w="1537" w:type="dxa"/>
            <w:vAlign w:val="center"/>
          </w:tcPr>
          <w:p w14:paraId="2C1059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台</w:t>
            </w:r>
          </w:p>
        </w:tc>
        <w:tc>
          <w:tcPr>
            <w:tcW w:w="1938" w:type="dxa"/>
            <w:vAlign w:val="center"/>
          </w:tcPr>
          <w:p w14:paraId="21879B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1125</w:t>
            </w:r>
          </w:p>
        </w:tc>
      </w:tr>
      <w:tr w14:paraId="6C051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tcBorders>
              <w:left w:val="single" w:color="auto" w:sz="4" w:space="0"/>
            </w:tcBorders>
            <w:vAlign w:val="center"/>
          </w:tcPr>
          <w:p w14:paraId="151B69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2355" w:type="dxa"/>
            <w:tcBorders>
              <w:left w:val="single" w:color="auto" w:sz="4" w:space="0"/>
            </w:tcBorders>
            <w:vAlign w:val="center"/>
          </w:tcPr>
          <w:p w14:paraId="31C767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轴流扇叶</w:t>
            </w:r>
          </w:p>
        </w:tc>
        <w:tc>
          <w:tcPr>
            <w:tcW w:w="1669" w:type="dxa"/>
            <w:vAlign w:val="center"/>
          </w:tcPr>
          <w:p w14:paraId="0B0F47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750*235</w:t>
            </w:r>
          </w:p>
        </w:tc>
        <w:tc>
          <w:tcPr>
            <w:tcW w:w="1537" w:type="dxa"/>
            <w:vAlign w:val="center"/>
          </w:tcPr>
          <w:p w14:paraId="426F41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个</w:t>
            </w:r>
          </w:p>
        </w:tc>
        <w:tc>
          <w:tcPr>
            <w:tcW w:w="1938" w:type="dxa"/>
            <w:vAlign w:val="center"/>
          </w:tcPr>
          <w:p w14:paraId="71323E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730</w:t>
            </w:r>
          </w:p>
        </w:tc>
      </w:tr>
      <w:tr w14:paraId="5CE2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2738B9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2355" w:type="dxa"/>
            <w:vAlign w:val="center"/>
          </w:tcPr>
          <w:p w14:paraId="5ABD58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15A风机模块</w:t>
            </w:r>
          </w:p>
        </w:tc>
        <w:tc>
          <w:tcPr>
            <w:tcW w:w="1669" w:type="dxa"/>
            <w:vAlign w:val="center"/>
          </w:tcPr>
          <w:p w14:paraId="582C91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FAN-15A</w:t>
            </w:r>
          </w:p>
        </w:tc>
        <w:tc>
          <w:tcPr>
            <w:tcW w:w="1537" w:type="dxa"/>
            <w:vAlign w:val="center"/>
          </w:tcPr>
          <w:p w14:paraId="24C50B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个</w:t>
            </w:r>
          </w:p>
        </w:tc>
        <w:tc>
          <w:tcPr>
            <w:tcW w:w="1938" w:type="dxa"/>
            <w:vAlign w:val="center"/>
          </w:tcPr>
          <w:p w14:paraId="0741EF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350</w:t>
            </w:r>
          </w:p>
        </w:tc>
      </w:tr>
      <w:tr w14:paraId="1FCD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1AB0E3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2355" w:type="dxa"/>
            <w:vAlign w:val="center"/>
          </w:tcPr>
          <w:p w14:paraId="3EA73A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变频压缩机</w:t>
            </w:r>
          </w:p>
        </w:tc>
        <w:tc>
          <w:tcPr>
            <w:tcW w:w="1669" w:type="dxa"/>
            <w:vAlign w:val="center"/>
          </w:tcPr>
          <w:p w14:paraId="3DC238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E655DHD</w:t>
            </w:r>
          </w:p>
        </w:tc>
        <w:tc>
          <w:tcPr>
            <w:tcW w:w="1537" w:type="dxa"/>
            <w:vAlign w:val="center"/>
          </w:tcPr>
          <w:p w14:paraId="454A91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台</w:t>
            </w:r>
          </w:p>
        </w:tc>
        <w:tc>
          <w:tcPr>
            <w:tcW w:w="1938" w:type="dxa"/>
            <w:vAlign w:val="center"/>
          </w:tcPr>
          <w:p w14:paraId="208B1D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7790</w:t>
            </w:r>
          </w:p>
        </w:tc>
      </w:tr>
      <w:tr w14:paraId="600C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4D8C36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5</w:t>
            </w:r>
          </w:p>
        </w:tc>
        <w:tc>
          <w:tcPr>
            <w:tcW w:w="2355" w:type="dxa"/>
            <w:vAlign w:val="center"/>
          </w:tcPr>
          <w:p w14:paraId="274BF4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定频压缩机</w:t>
            </w:r>
          </w:p>
        </w:tc>
        <w:tc>
          <w:tcPr>
            <w:tcW w:w="1669" w:type="dxa"/>
            <w:vAlign w:val="center"/>
          </w:tcPr>
          <w:p w14:paraId="3A641B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E855DH</w:t>
            </w:r>
          </w:p>
        </w:tc>
        <w:tc>
          <w:tcPr>
            <w:tcW w:w="1537" w:type="dxa"/>
            <w:vAlign w:val="center"/>
          </w:tcPr>
          <w:p w14:paraId="141B91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台</w:t>
            </w:r>
          </w:p>
        </w:tc>
        <w:tc>
          <w:tcPr>
            <w:tcW w:w="1938" w:type="dxa"/>
            <w:vAlign w:val="center"/>
          </w:tcPr>
          <w:p w14:paraId="3064DB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shd w:val="clear"/>
                <w:lang w:val="en-US" w:eastAsia="zh-CN"/>
              </w:rPr>
              <w:t>6530</w:t>
            </w:r>
          </w:p>
        </w:tc>
      </w:tr>
      <w:tr w14:paraId="10EB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10CFD3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6</w:t>
            </w:r>
          </w:p>
        </w:tc>
        <w:tc>
          <w:tcPr>
            <w:tcW w:w="2355" w:type="dxa"/>
            <w:vAlign w:val="center"/>
          </w:tcPr>
          <w:p w14:paraId="4A3E1D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外机主控板</w:t>
            </w:r>
          </w:p>
        </w:tc>
        <w:tc>
          <w:tcPr>
            <w:tcW w:w="1669" w:type="dxa"/>
            <w:vAlign w:val="center"/>
          </w:tcPr>
          <w:p w14:paraId="2565DA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S000FMX6D</w:t>
            </w:r>
          </w:p>
        </w:tc>
        <w:tc>
          <w:tcPr>
            <w:tcW w:w="1537" w:type="dxa"/>
            <w:vAlign w:val="center"/>
          </w:tcPr>
          <w:p w14:paraId="1F1F2B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个</w:t>
            </w:r>
          </w:p>
        </w:tc>
        <w:tc>
          <w:tcPr>
            <w:tcW w:w="1938" w:type="dxa"/>
            <w:vAlign w:val="center"/>
          </w:tcPr>
          <w:p w14:paraId="2612E4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2450</w:t>
            </w:r>
          </w:p>
        </w:tc>
      </w:tr>
      <w:tr w14:paraId="685E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55F237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7</w:t>
            </w:r>
          </w:p>
        </w:tc>
        <w:tc>
          <w:tcPr>
            <w:tcW w:w="2355" w:type="dxa"/>
            <w:vAlign w:val="center"/>
          </w:tcPr>
          <w:p w14:paraId="7F0937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变频模块</w:t>
            </w:r>
          </w:p>
        </w:tc>
        <w:tc>
          <w:tcPr>
            <w:tcW w:w="1669" w:type="dxa"/>
            <w:vAlign w:val="center"/>
          </w:tcPr>
          <w:p w14:paraId="546AE5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MDV-785</w:t>
            </w:r>
          </w:p>
        </w:tc>
        <w:tc>
          <w:tcPr>
            <w:tcW w:w="1537" w:type="dxa"/>
            <w:vAlign w:val="center"/>
          </w:tcPr>
          <w:p w14:paraId="2B08ED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个</w:t>
            </w:r>
          </w:p>
        </w:tc>
        <w:tc>
          <w:tcPr>
            <w:tcW w:w="1938" w:type="dxa"/>
            <w:vAlign w:val="center"/>
          </w:tcPr>
          <w:p w14:paraId="408DA3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160</w:t>
            </w:r>
          </w:p>
        </w:tc>
      </w:tr>
      <w:tr w14:paraId="730A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14D739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8</w:t>
            </w:r>
          </w:p>
        </w:tc>
        <w:tc>
          <w:tcPr>
            <w:tcW w:w="2355" w:type="dxa"/>
            <w:vAlign w:val="center"/>
          </w:tcPr>
          <w:p w14:paraId="5C650F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内机主板</w:t>
            </w:r>
          </w:p>
        </w:tc>
        <w:tc>
          <w:tcPr>
            <w:tcW w:w="1669" w:type="dxa"/>
            <w:vAlign w:val="center"/>
          </w:tcPr>
          <w:p w14:paraId="3FE1D4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MDV-D22T2</w:t>
            </w:r>
          </w:p>
        </w:tc>
        <w:tc>
          <w:tcPr>
            <w:tcW w:w="1537" w:type="dxa"/>
            <w:vAlign w:val="center"/>
          </w:tcPr>
          <w:p w14:paraId="2AD662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个</w:t>
            </w:r>
          </w:p>
        </w:tc>
        <w:tc>
          <w:tcPr>
            <w:tcW w:w="1938" w:type="dxa"/>
            <w:vAlign w:val="center"/>
          </w:tcPr>
          <w:p w14:paraId="59AFA9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650</w:t>
            </w:r>
          </w:p>
        </w:tc>
      </w:tr>
      <w:tr w14:paraId="5B53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0145F1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9</w:t>
            </w:r>
          </w:p>
        </w:tc>
        <w:tc>
          <w:tcPr>
            <w:tcW w:w="2355" w:type="dxa"/>
            <w:vAlign w:val="center"/>
          </w:tcPr>
          <w:p w14:paraId="44C4D9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内电机</w:t>
            </w:r>
          </w:p>
        </w:tc>
        <w:tc>
          <w:tcPr>
            <w:tcW w:w="1669" w:type="dxa"/>
            <w:vAlign w:val="center"/>
          </w:tcPr>
          <w:p w14:paraId="0B6B8B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YSK-48-4P</w:t>
            </w:r>
          </w:p>
        </w:tc>
        <w:tc>
          <w:tcPr>
            <w:tcW w:w="1537" w:type="dxa"/>
            <w:vAlign w:val="center"/>
          </w:tcPr>
          <w:p w14:paraId="65771D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台</w:t>
            </w:r>
          </w:p>
        </w:tc>
        <w:tc>
          <w:tcPr>
            <w:tcW w:w="1938" w:type="dxa"/>
            <w:vAlign w:val="center"/>
          </w:tcPr>
          <w:p w14:paraId="1E6896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510</w:t>
            </w:r>
          </w:p>
        </w:tc>
      </w:tr>
      <w:tr w14:paraId="60E2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77F5D1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10</w:t>
            </w:r>
          </w:p>
        </w:tc>
        <w:tc>
          <w:tcPr>
            <w:tcW w:w="2355" w:type="dxa"/>
            <w:vAlign w:val="center"/>
          </w:tcPr>
          <w:p w14:paraId="3D0DA3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线控器</w:t>
            </w:r>
          </w:p>
        </w:tc>
        <w:tc>
          <w:tcPr>
            <w:tcW w:w="1669" w:type="dxa"/>
            <w:vAlign w:val="center"/>
          </w:tcPr>
          <w:p w14:paraId="758BE2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MBQ4</w:t>
            </w:r>
          </w:p>
        </w:tc>
        <w:tc>
          <w:tcPr>
            <w:tcW w:w="1537" w:type="dxa"/>
            <w:vAlign w:val="center"/>
          </w:tcPr>
          <w:p w14:paraId="1D52F3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个</w:t>
            </w:r>
          </w:p>
        </w:tc>
        <w:tc>
          <w:tcPr>
            <w:tcW w:w="1938" w:type="dxa"/>
            <w:vAlign w:val="center"/>
          </w:tcPr>
          <w:p w14:paraId="7C3C59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150</w:t>
            </w:r>
          </w:p>
        </w:tc>
      </w:tr>
      <w:tr w14:paraId="27B2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5507BE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11</w:t>
            </w:r>
          </w:p>
        </w:tc>
        <w:tc>
          <w:tcPr>
            <w:tcW w:w="2355" w:type="dxa"/>
            <w:vAlign w:val="center"/>
          </w:tcPr>
          <w:p w14:paraId="4EBDAF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回风网</w:t>
            </w:r>
          </w:p>
        </w:tc>
        <w:tc>
          <w:tcPr>
            <w:tcW w:w="1669" w:type="dxa"/>
            <w:vAlign w:val="center"/>
          </w:tcPr>
          <w:p w14:paraId="05573E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400*600</w:t>
            </w:r>
          </w:p>
        </w:tc>
        <w:tc>
          <w:tcPr>
            <w:tcW w:w="1537" w:type="dxa"/>
            <w:vAlign w:val="center"/>
          </w:tcPr>
          <w:p w14:paraId="2BD3F0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个</w:t>
            </w:r>
          </w:p>
        </w:tc>
        <w:tc>
          <w:tcPr>
            <w:tcW w:w="1938" w:type="dxa"/>
            <w:vAlign w:val="center"/>
          </w:tcPr>
          <w:p w14:paraId="4AA3A9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75</w:t>
            </w:r>
          </w:p>
        </w:tc>
      </w:tr>
      <w:tr w14:paraId="714E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5318D1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12</w:t>
            </w:r>
          </w:p>
        </w:tc>
        <w:tc>
          <w:tcPr>
            <w:tcW w:w="2355" w:type="dxa"/>
            <w:vAlign w:val="center"/>
          </w:tcPr>
          <w:p w14:paraId="52EE2F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单向阀</w:t>
            </w:r>
          </w:p>
        </w:tc>
        <w:tc>
          <w:tcPr>
            <w:tcW w:w="1669" w:type="dxa"/>
            <w:vAlign w:val="center"/>
          </w:tcPr>
          <w:p w14:paraId="7229A9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CCV</w:t>
            </w:r>
          </w:p>
        </w:tc>
        <w:tc>
          <w:tcPr>
            <w:tcW w:w="1537" w:type="dxa"/>
            <w:vAlign w:val="center"/>
          </w:tcPr>
          <w:p w14:paraId="39638C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支</w:t>
            </w:r>
          </w:p>
        </w:tc>
        <w:tc>
          <w:tcPr>
            <w:tcW w:w="1938" w:type="dxa"/>
            <w:vAlign w:val="center"/>
          </w:tcPr>
          <w:p w14:paraId="2C80D9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370</w:t>
            </w:r>
          </w:p>
        </w:tc>
      </w:tr>
      <w:tr w14:paraId="4D70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1B3E64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13</w:t>
            </w:r>
          </w:p>
        </w:tc>
        <w:tc>
          <w:tcPr>
            <w:tcW w:w="2355" w:type="dxa"/>
            <w:vAlign w:val="center"/>
          </w:tcPr>
          <w:p w14:paraId="3D0753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压力传感器</w:t>
            </w:r>
          </w:p>
        </w:tc>
        <w:tc>
          <w:tcPr>
            <w:tcW w:w="1669" w:type="dxa"/>
            <w:vAlign w:val="center"/>
          </w:tcPr>
          <w:p w14:paraId="36FE32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PHT5093</w:t>
            </w:r>
          </w:p>
        </w:tc>
        <w:tc>
          <w:tcPr>
            <w:tcW w:w="1537" w:type="dxa"/>
            <w:vAlign w:val="center"/>
          </w:tcPr>
          <w:p w14:paraId="4191B6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个</w:t>
            </w:r>
          </w:p>
        </w:tc>
        <w:tc>
          <w:tcPr>
            <w:tcW w:w="1938" w:type="dxa"/>
            <w:vAlign w:val="center"/>
          </w:tcPr>
          <w:p w14:paraId="6719B9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295</w:t>
            </w:r>
          </w:p>
        </w:tc>
      </w:tr>
      <w:tr w14:paraId="5FA3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621C20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14</w:t>
            </w:r>
          </w:p>
        </w:tc>
        <w:tc>
          <w:tcPr>
            <w:tcW w:w="2355" w:type="dxa"/>
            <w:vAlign w:val="center"/>
          </w:tcPr>
          <w:p w14:paraId="57EACF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泵盒</w:t>
            </w:r>
          </w:p>
        </w:tc>
        <w:tc>
          <w:tcPr>
            <w:tcW w:w="1669" w:type="dxa"/>
            <w:vAlign w:val="center"/>
          </w:tcPr>
          <w:p w14:paraId="15DAE7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SBH-03</w:t>
            </w:r>
          </w:p>
        </w:tc>
        <w:tc>
          <w:tcPr>
            <w:tcW w:w="1537" w:type="dxa"/>
            <w:vAlign w:val="center"/>
          </w:tcPr>
          <w:p w14:paraId="55F854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套</w:t>
            </w:r>
          </w:p>
        </w:tc>
        <w:tc>
          <w:tcPr>
            <w:tcW w:w="1938" w:type="dxa"/>
            <w:vAlign w:val="center"/>
          </w:tcPr>
          <w:p w14:paraId="347634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230</w:t>
            </w:r>
          </w:p>
        </w:tc>
      </w:tr>
      <w:tr w14:paraId="304C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1AE034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15</w:t>
            </w:r>
          </w:p>
        </w:tc>
        <w:tc>
          <w:tcPr>
            <w:tcW w:w="2355" w:type="dxa"/>
            <w:vAlign w:val="center"/>
          </w:tcPr>
          <w:p w14:paraId="363DF5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四通阀</w:t>
            </w:r>
          </w:p>
        </w:tc>
        <w:tc>
          <w:tcPr>
            <w:tcW w:w="1669" w:type="dxa"/>
            <w:vAlign w:val="center"/>
          </w:tcPr>
          <w:p w14:paraId="6E6F03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SHF</w:t>
            </w:r>
          </w:p>
        </w:tc>
        <w:tc>
          <w:tcPr>
            <w:tcW w:w="1537" w:type="dxa"/>
            <w:vAlign w:val="center"/>
          </w:tcPr>
          <w:p w14:paraId="761BCA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个</w:t>
            </w:r>
          </w:p>
        </w:tc>
        <w:tc>
          <w:tcPr>
            <w:tcW w:w="1938" w:type="dxa"/>
            <w:vAlign w:val="center"/>
          </w:tcPr>
          <w:p w14:paraId="6F48D6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450</w:t>
            </w:r>
          </w:p>
        </w:tc>
      </w:tr>
      <w:tr w14:paraId="02E8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5584A2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16</w:t>
            </w:r>
          </w:p>
        </w:tc>
        <w:tc>
          <w:tcPr>
            <w:tcW w:w="2355" w:type="dxa"/>
            <w:vAlign w:val="center"/>
          </w:tcPr>
          <w:p w14:paraId="279267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温度传感器</w:t>
            </w:r>
          </w:p>
        </w:tc>
        <w:tc>
          <w:tcPr>
            <w:tcW w:w="1669" w:type="dxa"/>
            <w:vAlign w:val="center"/>
          </w:tcPr>
          <w:p w14:paraId="7A3879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NTC</w:t>
            </w:r>
          </w:p>
        </w:tc>
        <w:tc>
          <w:tcPr>
            <w:tcW w:w="1537" w:type="dxa"/>
            <w:vAlign w:val="center"/>
          </w:tcPr>
          <w:p w14:paraId="620B9C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个</w:t>
            </w:r>
          </w:p>
        </w:tc>
        <w:tc>
          <w:tcPr>
            <w:tcW w:w="1938" w:type="dxa"/>
            <w:vAlign w:val="center"/>
          </w:tcPr>
          <w:p w14:paraId="11ED24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30</w:t>
            </w:r>
          </w:p>
        </w:tc>
      </w:tr>
      <w:tr w14:paraId="7283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0849C4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17</w:t>
            </w:r>
          </w:p>
        </w:tc>
        <w:tc>
          <w:tcPr>
            <w:tcW w:w="2355" w:type="dxa"/>
            <w:vAlign w:val="center"/>
          </w:tcPr>
          <w:p w14:paraId="3AA298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电子膨胀阀</w:t>
            </w:r>
          </w:p>
        </w:tc>
        <w:tc>
          <w:tcPr>
            <w:tcW w:w="1669" w:type="dxa"/>
            <w:vAlign w:val="center"/>
          </w:tcPr>
          <w:p w14:paraId="356D10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VKV40D138</w:t>
            </w:r>
          </w:p>
        </w:tc>
        <w:tc>
          <w:tcPr>
            <w:tcW w:w="1537" w:type="dxa"/>
            <w:vAlign w:val="center"/>
          </w:tcPr>
          <w:p w14:paraId="75AB4B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个</w:t>
            </w:r>
          </w:p>
        </w:tc>
        <w:tc>
          <w:tcPr>
            <w:tcW w:w="1938" w:type="dxa"/>
            <w:vAlign w:val="center"/>
          </w:tcPr>
          <w:p w14:paraId="19FBB8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330</w:t>
            </w:r>
          </w:p>
        </w:tc>
      </w:tr>
      <w:tr w14:paraId="3C4A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7FBE07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18</w:t>
            </w:r>
          </w:p>
        </w:tc>
        <w:tc>
          <w:tcPr>
            <w:tcW w:w="2355" w:type="dxa"/>
            <w:vAlign w:val="center"/>
          </w:tcPr>
          <w:p w14:paraId="468F0A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电磁</w:t>
            </w:r>
            <w:r>
              <w:rPr>
                <w:rFonts w:hint="eastAsia" w:ascii="宋体" w:hAnsi="宋体" w:eastAsia="宋体" w:cs="宋体"/>
                <w:sz w:val="22"/>
                <w:szCs w:val="22"/>
                <w:highlight w:val="none"/>
                <w:lang w:val="en-US" w:eastAsia="zh-CN"/>
              </w:rPr>
              <w:t>线圈</w:t>
            </w:r>
          </w:p>
        </w:tc>
        <w:tc>
          <w:tcPr>
            <w:tcW w:w="1669" w:type="dxa"/>
            <w:vAlign w:val="center"/>
          </w:tcPr>
          <w:p w14:paraId="05510C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AC220V</w:t>
            </w:r>
          </w:p>
        </w:tc>
        <w:tc>
          <w:tcPr>
            <w:tcW w:w="1537" w:type="dxa"/>
            <w:vAlign w:val="center"/>
          </w:tcPr>
          <w:p w14:paraId="22605A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个</w:t>
            </w:r>
          </w:p>
        </w:tc>
        <w:tc>
          <w:tcPr>
            <w:tcW w:w="1938" w:type="dxa"/>
            <w:vAlign w:val="center"/>
          </w:tcPr>
          <w:p w14:paraId="5F55F8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rPr>
            </w:pPr>
            <w:r>
              <w:rPr>
                <w:rFonts w:hint="eastAsia" w:ascii="宋体" w:hAnsi="宋体" w:eastAsia="宋体" w:cs="宋体"/>
                <w:sz w:val="22"/>
                <w:szCs w:val="22"/>
                <w:highlight w:val="none"/>
                <w:lang w:val="en-US" w:eastAsia="zh-CN"/>
              </w:rPr>
              <w:t>105</w:t>
            </w:r>
          </w:p>
        </w:tc>
      </w:tr>
      <w:tr w14:paraId="1352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47DDC7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19</w:t>
            </w:r>
          </w:p>
        </w:tc>
        <w:tc>
          <w:tcPr>
            <w:tcW w:w="2355" w:type="dxa"/>
            <w:vAlign w:val="center"/>
          </w:tcPr>
          <w:p w14:paraId="0511F5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油分离器</w:t>
            </w:r>
          </w:p>
        </w:tc>
        <w:tc>
          <w:tcPr>
            <w:tcW w:w="1669" w:type="dxa"/>
            <w:vAlign w:val="center"/>
          </w:tcPr>
          <w:p w14:paraId="52BE0C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H-W</w:t>
            </w:r>
          </w:p>
        </w:tc>
        <w:tc>
          <w:tcPr>
            <w:tcW w:w="1537" w:type="dxa"/>
            <w:vAlign w:val="center"/>
          </w:tcPr>
          <w:p w14:paraId="40C165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个</w:t>
            </w:r>
          </w:p>
        </w:tc>
        <w:tc>
          <w:tcPr>
            <w:tcW w:w="1938" w:type="dxa"/>
            <w:vAlign w:val="center"/>
          </w:tcPr>
          <w:p w14:paraId="4E8513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415</w:t>
            </w:r>
          </w:p>
        </w:tc>
      </w:tr>
      <w:tr w14:paraId="3FAD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259FCC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20</w:t>
            </w:r>
          </w:p>
        </w:tc>
        <w:tc>
          <w:tcPr>
            <w:tcW w:w="2355" w:type="dxa"/>
            <w:vAlign w:val="center"/>
          </w:tcPr>
          <w:p w14:paraId="437B52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干燥过滤器</w:t>
            </w:r>
          </w:p>
        </w:tc>
        <w:tc>
          <w:tcPr>
            <w:tcW w:w="1669" w:type="dxa"/>
            <w:vAlign w:val="center"/>
          </w:tcPr>
          <w:p w14:paraId="207282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GLQ-16V</w:t>
            </w:r>
          </w:p>
        </w:tc>
        <w:tc>
          <w:tcPr>
            <w:tcW w:w="1537" w:type="dxa"/>
            <w:vAlign w:val="center"/>
          </w:tcPr>
          <w:p w14:paraId="0FE395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个</w:t>
            </w:r>
          </w:p>
        </w:tc>
        <w:tc>
          <w:tcPr>
            <w:tcW w:w="1938" w:type="dxa"/>
            <w:vAlign w:val="center"/>
          </w:tcPr>
          <w:p w14:paraId="2D5EBA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105</w:t>
            </w:r>
          </w:p>
        </w:tc>
      </w:tr>
      <w:tr w14:paraId="0EA09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06F0FD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21</w:t>
            </w:r>
          </w:p>
        </w:tc>
        <w:tc>
          <w:tcPr>
            <w:tcW w:w="2355" w:type="dxa"/>
            <w:vAlign w:val="center"/>
          </w:tcPr>
          <w:p w14:paraId="157DC0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冷冻油</w:t>
            </w:r>
          </w:p>
        </w:tc>
        <w:tc>
          <w:tcPr>
            <w:tcW w:w="1669" w:type="dxa"/>
            <w:vAlign w:val="center"/>
          </w:tcPr>
          <w:p w14:paraId="503EB3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MEL32-5L</w:t>
            </w:r>
          </w:p>
        </w:tc>
        <w:tc>
          <w:tcPr>
            <w:tcW w:w="1537" w:type="dxa"/>
            <w:vAlign w:val="center"/>
          </w:tcPr>
          <w:p w14:paraId="1E4AB9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桶</w:t>
            </w:r>
          </w:p>
        </w:tc>
        <w:tc>
          <w:tcPr>
            <w:tcW w:w="1938" w:type="dxa"/>
            <w:vAlign w:val="center"/>
          </w:tcPr>
          <w:p w14:paraId="3EA75C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430</w:t>
            </w:r>
          </w:p>
        </w:tc>
      </w:tr>
      <w:tr w14:paraId="0973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385FC5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22</w:t>
            </w:r>
          </w:p>
        </w:tc>
        <w:tc>
          <w:tcPr>
            <w:tcW w:w="2355" w:type="dxa"/>
            <w:vAlign w:val="center"/>
          </w:tcPr>
          <w:p w14:paraId="792681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进出风口</w:t>
            </w:r>
          </w:p>
        </w:tc>
        <w:tc>
          <w:tcPr>
            <w:tcW w:w="1669" w:type="dxa"/>
            <w:vAlign w:val="center"/>
          </w:tcPr>
          <w:p w14:paraId="63D4EC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400*400</w:t>
            </w:r>
          </w:p>
        </w:tc>
        <w:tc>
          <w:tcPr>
            <w:tcW w:w="1537" w:type="dxa"/>
            <w:vAlign w:val="center"/>
          </w:tcPr>
          <w:p w14:paraId="304D70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个</w:t>
            </w:r>
          </w:p>
        </w:tc>
        <w:tc>
          <w:tcPr>
            <w:tcW w:w="1938" w:type="dxa"/>
            <w:vAlign w:val="center"/>
          </w:tcPr>
          <w:p w14:paraId="07213A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105</w:t>
            </w:r>
          </w:p>
        </w:tc>
      </w:tr>
      <w:tr w14:paraId="082A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09C4FF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23</w:t>
            </w:r>
          </w:p>
        </w:tc>
        <w:tc>
          <w:tcPr>
            <w:tcW w:w="2355" w:type="dxa"/>
            <w:vAlign w:val="center"/>
          </w:tcPr>
          <w:p w14:paraId="3AC43E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杜邦R410a制冷剂</w:t>
            </w:r>
          </w:p>
        </w:tc>
        <w:tc>
          <w:tcPr>
            <w:tcW w:w="1669" w:type="dxa"/>
            <w:vAlign w:val="center"/>
          </w:tcPr>
          <w:p w14:paraId="67F8D4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10KG</w:t>
            </w:r>
          </w:p>
        </w:tc>
        <w:tc>
          <w:tcPr>
            <w:tcW w:w="1537" w:type="dxa"/>
            <w:vAlign w:val="center"/>
          </w:tcPr>
          <w:p w14:paraId="1A7019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瓶</w:t>
            </w:r>
          </w:p>
        </w:tc>
        <w:tc>
          <w:tcPr>
            <w:tcW w:w="1938" w:type="dxa"/>
            <w:vAlign w:val="center"/>
          </w:tcPr>
          <w:p w14:paraId="7B66D1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723</w:t>
            </w:r>
          </w:p>
        </w:tc>
      </w:tr>
    </w:tbl>
    <w:p w14:paraId="7C021369">
      <w:pPr>
        <w:rPr>
          <w:rFonts w:ascii="Calibri" w:hAnsi="Calibri" w:cs="Times New Roman"/>
          <w:szCs w:val="22"/>
          <w:highlight w:val="none"/>
        </w:rPr>
      </w:pPr>
    </w:p>
    <w:p w14:paraId="0AC4CCEC">
      <w:pPr>
        <w:widowControl w:val="0"/>
        <w:spacing w:line="480" w:lineRule="auto"/>
        <w:ind w:left="420" w:leftChars="200"/>
        <w:jc w:val="both"/>
        <w:rPr>
          <w:rFonts w:ascii="Calibri" w:hAnsi="Calibri" w:eastAsia="宋体" w:cs="Times New Roman"/>
          <w:kern w:val="2"/>
          <w:sz w:val="21"/>
          <w:szCs w:val="22"/>
          <w:highlight w:val="none"/>
          <w:lang w:val="en-US" w:eastAsia="zh-CN" w:bidi="ar-SA"/>
        </w:rPr>
      </w:pPr>
    </w:p>
    <w:p w14:paraId="04A38739">
      <w:pPr>
        <w:widowControl w:val="0"/>
        <w:spacing w:line="480" w:lineRule="auto"/>
        <w:ind w:left="0" w:leftChars="0" w:firstLine="0" w:firstLineChars="0"/>
        <w:jc w:val="both"/>
        <w:rPr>
          <w:rFonts w:hint="default" w:ascii="Calibri" w:hAnsi="Calibri" w:eastAsia="宋体" w:cs="Times New Roman"/>
          <w:kern w:val="2"/>
          <w:sz w:val="36"/>
          <w:szCs w:val="36"/>
          <w:highlight w:val="none"/>
          <w:lang w:val="en-US" w:eastAsia="zh-CN" w:bidi="ar-SA"/>
        </w:rPr>
      </w:pPr>
    </w:p>
    <w:p w14:paraId="47520020">
      <w:pPr>
        <w:widowControl w:val="0"/>
        <w:spacing w:line="480" w:lineRule="auto"/>
        <w:ind w:left="0" w:leftChars="0" w:firstLine="0" w:firstLineChars="0"/>
        <w:jc w:val="both"/>
        <w:rPr>
          <w:rFonts w:hint="default" w:ascii="Calibri" w:hAnsi="Calibri" w:eastAsia="宋体" w:cs="Times New Roman"/>
          <w:kern w:val="2"/>
          <w:sz w:val="36"/>
          <w:szCs w:val="36"/>
          <w:highlight w:val="none"/>
          <w:lang w:val="en-US" w:eastAsia="zh-CN" w:bidi="ar-SA"/>
        </w:rPr>
      </w:pPr>
    </w:p>
    <w:p w14:paraId="19B7F8F7">
      <w:pPr>
        <w:widowControl w:val="0"/>
        <w:spacing w:line="480" w:lineRule="auto"/>
        <w:ind w:left="0" w:leftChars="0"/>
        <w:jc w:val="both"/>
        <w:rPr>
          <w:rFonts w:hint="eastAsia" w:ascii="宋体" w:hAnsi="宋体" w:eastAsia="宋体" w:cs="Times New Roman"/>
          <w:kern w:val="2"/>
          <w:sz w:val="32"/>
          <w:szCs w:val="32"/>
          <w:highlight w:val="none"/>
          <w:lang w:val="en-US" w:eastAsia="zh-CN" w:bidi="ar-SA"/>
        </w:rPr>
      </w:pPr>
    </w:p>
    <w:p w14:paraId="0E312742">
      <w:pPr>
        <w:widowControl w:val="0"/>
        <w:spacing w:line="480" w:lineRule="auto"/>
        <w:ind w:left="0" w:leftChars="0"/>
        <w:jc w:val="center"/>
        <w:rPr>
          <w:rFonts w:hint="default" w:ascii="宋体" w:hAnsi="宋体" w:eastAsia="宋体" w:cs="宋体"/>
          <w:b/>
          <w:bCs/>
          <w:kern w:val="2"/>
          <w:sz w:val="32"/>
          <w:szCs w:val="32"/>
          <w:highlight w:val="none"/>
          <w:lang w:val="en-US" w:eastAsia="zh-CN" w:bidi="ar-SA"/>
        </w:rPr>
      </w:pPr>
      <w:r>
        <w:rPr>
          <w:rFonts w:hint="eastAsia" w:ascii="宋体" w:hAnsi="宋体" w:eastAsia="宋体" w:cs="宋体"/>
          <w:spacing w:val="7"/>
          <w:kern w:val="2"/>
          <w:sz w:val="32"/>
          <w:szCs w:val="32"/>
          <w:highlight w:val="none"/>
          <w:lang w:val="en-US" w:eastAsia="zh-CN" w:bidi="ar-SA"/>
        </w:rPr>
        <w:t xml:space="preserve"> </w:t>
      </w:r>
      <w:r>
        <w:rPr>
          <w:rFonts w:hint="eastAsia" w:ascii="Times New Roman" w:hAnsi="Times New Roman" w:eastAsia="宋体" w:cs="Times New Roman"/>
          <w:b/>
          <w:bCs/>
          <w:color w:val="auto"/>
          <w:kern w:val="2"/>
          <w:sz w:val="21"/>
          <w:szCs w:val="24"/>
          <w:highlight w:val="none"/>
          <w:lang w:val="en-US" w:eastAsia="zh-CN" w:bidi="ar-SA"/>
        </w:rPr>
        <w:t xml:space="preserve">  太阳能设备配件费用明细</w:t>
      </w:r>
    </w:p>
    <w:p w14:paraId="1DCBA205">
      <w:pPr>
        <w:spacing w:line="68" w:lineRule="exact"/>
        <w:rPr>
          <w:rFonts w:ascii="Calibri" w:hAnsi="Calibri" w:cs="Times New Roman"/>
          <w:szCs w:val="22"/>
          <w:highlight w:val="none"/>
        </w:rPr>
      </w:pPr>
    </w:p>
    <w:tbl>
      <w:tblPr>
        <w:tblStyle w:val="91"/>
        <w:tblW w:w="9352" w:type="dxa"/>
        <w:tblInd w:w="-3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2040"/>
        <w:gridCol w:w="4350"/>
        <w:gridCol w:w="847"/>
        <w:gridCol w:w="1455"/>
      </w:tblGrid>
      <w:tr w14:paraId="32D6C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660" w:type="dxa"/>
            <w:tcBorders>
              <w:top w:val="single" w:color="000000" w:sz="2" w:space="0"/>
              <w:bottom w:val="single" w:color="000000" w:sz="2" w:space="0"/>
            </w:tcBorders>
          </w:tcPr>
          <w:p w14:paraId="73E4FC30">
            <w:pPr>
              <w:spacing w:before="240" w:line="230" w:lineRule="auto"/>
              <w:ind w:left="174"/>
              <w:rPr>
                <w:rFonts w:hint="eastAsia" w:ascii="宋体" w:hAnsi="宋体" w:eastAsia="宋体" w:cs="宋体"/>
                <w:snapToGrid w:val="0"/>
                <w:color w:val="000000"/>
                <w:sz w:val="22"/>
                <w:szCs w:val="22"/>
                <w:highlight w:val="none"/>
              </w:rPr>
            </w:pPr>
            <w:r>
              <w:rPr>
                <w:rFonts w:hint="eastAsia" w:ascii="宋体" w:hAnsi="宋体" w:eastAsia="宋体" w:cs="宋体"/>
                <w:snapToGrid w:val="0"/>
                <w:color w:val="000000"/>
                <w:spacing w:val="7"/>
                <w:sz w:val="22"/>
                <w:szCs w:val="22"/>
                <w:highlight w:val="none"/>
              </w:rPr>
              <w:t>序</w:t>
            </w:r>
            <w:r>
              <w:rPr>
                <w:rFonts w:hint="eastAsia" w:ascii="宋体" w:hAnsi="宋体" w:eastAsia="宋体" w:cs="宋体"/>
                <w:snapToGrid w:val="0"/>
                <w:color w:val="000000"/>
                <w:spacing w:val="6"/>
                <w:sz w:val="22"/>
                <w:szCs w:val="22"/>
                <w:highlight w:val="none"/>
              </w:rPr>
              <w:t>号</w:t>
            </w:r>
          </w:p>
        </w:tc>
        <w:tc>
          <w:tcPr>
            <w:tcW w:w="2040" w:type="dxa"/>
            <w:tcBorders>
              <w:top w:val="single" w:color="000000" w:sz="2" w:space="0"/>
              <w:bottom w:val="single" w:color="000000" w:sz="2" w:space="0"/>
            </w:tcBorders>
          </w:tcPr>
          <w:p w14:paraId="1DC24221">
            <w:pPr>
              <w:spacing w:before="239" w:line="230" w:lineRule="auto"/>
              <w:jc w:val="center"/>
              <w:rPr>
                <w:rFonts w:hint="eastAsia" w:ascii="宋体" w:hAnsi="宋体" w:eastAsia="宋体" w:cs="宋体"/>
                <w:snapToGrid w:val="0"/>
                <w:color w:val="000000"/>
                <w:sz w:val="22"/>
                <w:szCs w:val="22"/>
                <w:highlight w:val="none"/>
                <w:lang w:val="en-US" w:eastAsia="zh-CN"/>
              </w:rPr>
            </w:pPr>
            <w:r>
              <w:rPr>
                <w:rFonts w:hint="eastAsia" w:ascii="宋体" w:hAnsi="宋体" w:eastAsia="宋体" w:cs="宋体"/>
                <w:snapToGrid w:val="0"/>
                <w:color w:val="000000"/>
                <w:sz w:val="22"/>
                <w:szCs w:val="22"/>
                <w:highlight w:val="none"/>
                <w:lang w:val="en-US" w:eastAsia="zh-CN"/>
              </w:rPr>
              <w:t>维修材料</w:t>
            </w:r>
          </w:p>
        </w:tc>
        <w:tc>
          <w:tcPr>
            <w:tcW w:w="4350" w:type="dxa"/>
            <w:tcBorders>
              <w:top w:val="single" w:color="000000" w:sz="2" w:space="0"/>
              <w:bottom w:val="single" w:color="000000" w:sz="2" w:space="0"/>
            </w:tcBorders>
          </w:tcPr>
          <w:p w14:paraId="1D4EF007">
            <w:pPr>
              <w:spacing w:before="239" w:line="229" w:lineRule="auto"/>
              <w:ind w:left="1323"/>
              <w:rPr>
                <w:rFonts w:hint="eastAsia" w:ascii="宋体" w:hAnsi="宋体" w:eastAsia="宋体" w:cs="宋体"/>
                <w:snapToGrid w:val="0"/>
                <w:color w:val="000000"/>
                <w:sz w:val="22"/>
                <w:szCs w:val="22"/>
                <w:highlight w:val="none"/>
              </w:rPr>
            </w:pPr>
            <w:r>
              <w:rPr>
                <w:rFonts w:hint="eastAsia" w:ascii="宋体" w:hAnsi="宋体" w:eastAsia="宋体" w:cs="宋体"/>
                <w:snapToGrid w:val="0"/>
                <w:color w:val="000000"/>
                <w:spacing w:val="6"/>
                <w:sz w:val="22"/>
                <w:szCs w:val="22"/>
                <w:highlight w:val="none"/>
              </w:rPr>
              <w:t>规格</w:t>
            </w:r>
          </w:p>
        </w:tc>
        <w:tc>
          <w:tcPr>
            <w:tcW w:w="847" w:type="dxa"/>
            <w:tcBorders>
              <w:top w:val="single" w:color="000000" w:sz="2" w:space="0"/>
              <w:bottom w:val="single" w:color="000000" w:sz="2" w:space="0"/>
            </w:tcBorders>
          </w:tcPr>
          <w:p w14:paraId="427F1E96">
            <w:pPr>
              <w:spacing w:before="239" w:line="230" w:lineRule="auto"/>
              <w:jc w:val="center"/>
              <w:rPr>
                <w:rFonts w:hint="eastAsia" w:ascii="宋体" w:hAnsi="宋体" w:eastAsia="宋体" w:cs="宋体"/>
                <w:snapToGrid w:val="0"/>
                <w:color w:val="000000"/>
                <w:sz w:val="22"/>
                <w:szCs w:val="22"/>
                <w:highlight w:val="none"/>
              </w:rPr>
            </w:pPr>
            <w:r>
              <w:rPr>
                <w:rFonts w:hint="eastAsia" w:ascii="宋体" w:hAnsi="宋体" w:eastAsia="宋体" w:cs="宋体"/>
                <w:snapToGrid w:val="0"/>
                <w:color w:val="000000"/>
                <w:spacing w:val="6"/>
                <w:sz w:val="22"/>
                <w:szCs w:val="22"/>
                <w:highlight w:val="none"/>
              </w:rPr>
              <w:t>单</w:t>
            </w:r>
            <w:r>
              <w:rPr>
                <w:rFonts w:hint="eastAsia" w:ascii="宋体" w:hAnsi="宋体" w:eastAsia="宋体" w:cs="宋体"/>
                <w:snapToGrid w:val="0"/>
                <w:color w:val="000000"/>
                <w:spacing w:val="5"/>
                <w:sz w:val="22"/>
                <w:szCs w:val="22"/>
                <w:highlight w:val="none"/>
              </w:rPr>
              <w:t>位</w:t>
            </w:r>
          </w:p>
        </w:tc>
        <w:tc>
          <w:tcPr>
            <w:tcW w:w="1455" w:type="dxa"/>
            <w:tcBorders>
              <w:top w:val="single" w:color="000000" w:sz="2" w:space="0"/>
              <w:bottom w:val="single" w:color="000000" w:sz="2" w:space="0"/>
            </w:tcBorders>
          </w:tcPr>
          <w:p w14:paraId="11B93DDB">
            <w:pPr>
              <w:spacing w:before="240" w:line="227" w:lineRule="auto"/>
              <w:jc w:val="center"/>
              <w:rPr>
                <w:rFonts w:hint="eastAsia" w:ascii="宋体" w:hAnsi="宋体" w:eastAsia="宋体" w:cs="宋体"/>
                <w:snapToGrid w:val="0"/>
                <w:color w:val="000000"/>
                <w:sz w:val="22"/>
                <w:szCs w:val="22"/>
                <w:highlight w:val="none"/>
              </w:rPr>
            </w:pPr>
            <w:r>
              <w:rPr>
                <w:rFonts w:hint="eastAsia" w:ascii="宋体" w:hAnsi="宋体" w:cs="宋体"/>
                <w:sz w:val="22"/>
                <w:szCs w:val="22"/>
                <w:highlight w:val="none"/>
                <w:lang w:val="en-US" w:eastAsia="zh-CN"/>
              </w:rPr>
              <w:t>单价最高限价</w:t>
            </w:r>
            <w:r>
              <w:rPr>
                <w:rFonts w:hint="eastAsia" w:ascii="宋体" w:hAnsi="宋体" w:cs="宋体"/>
                <w:sz w:val="22"/>
                <w:szCs w:val="22"/>
                <w:highlight w:val="none"/>
              </w:rPr>
              <w:t>（元）</w:t>
            </w:r>
          </w:p>
        </w:tc>
      </w:tr>
      <w:tr w14:paraId="1B131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660" w:type="dxa"/>
            <w:tcBorders>
              <w:top w:val="single" w:color="000000" w:sz="2" w:space="0"/>
              <w:bottom w:val="single" w:color="000000" w:sz="2" w:space="0"/>
            </w:tcBorders>
            <w:vAlign w:val="center"/>
          </w:tcPr>
          <w:p w14:paraId="6EC779E6">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1</w:t>
            </w:r>
          </w:p>
        </w:tc>
        <w:tc>
          <w:tcPr>
            <w:tcW w:w="2040" w:type="dxa"/>
            <w:tcBorders>
              <w:top w:val="single" w:color="000000" w:sz="2" w:space="0"/>
              <w:bottom w:val="single" w:color="000000" w:sz="2" w:space="0"/>
            </w:tcBorders>
            <w:vAlign w:val="center"/>
          </w:tcPr>
          <w:p w14:paraId="68AABD02">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聚光镜</w:t>
            </w:r>
          </w:p>
        </w:tc>
        <w:tc>
          <w:tcPr>
            <w:tcW w:w="4350" w:type="dxa"/>
            <w:tcBorders>
              <w:top w:val="single" w:color="000000" w:sz="2" w:space="0"/>
              <w:bottom w:val="single" w:color="000000" w:sz="2" w:space="0"/>
            </w:tcBorders>
            <w:vAlign w:val="center"/>
          </w:tcPr>
          <w:p w14:paraId="06005393">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2500mm-850mm-1421×1343×123</w:t>
            </w:r>
          </w:p>
        </w:tc>
        <w:tc>
          <w:tcPr>
            <w:tcW w:w="847" w:type="dxa"/>
            <w:tcBorders>
              <w:top w:val="single" w:color="000000" w:sz="2" w:space="0"/>
              <w:bottom w:val="single" w:color="000000" w:sz="2" w:space="0"/>
            </w:tcBorders>
            <w:vAlign w:val="center"/>
          </w:tcPr>
          <w:p w14:paraId="0433CE9F">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片</w:t>
            </w:r>
          </w:p>
        </w:tc>
        <w:tc>
          <w:tcPr>
            <w:tcW w:w="1455" w:type="dxa"/>
            <w:tcBorders>
              <w:top w:val="single" w:color="000000" w:sz="2" w:space="0"/>
              <w:bottom w:val="single" w:color="000000" w:sz="2" w:space="0"/>
            </w:tcBorders>
            <w:vAlign w:val="center"/>
          </w:tcPr>
          <w:p w14:paraId="174B664A">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2300</w:t>
            </w:r>
          </w:p>
        </w:tc>
      </w:tr>
      <w:tr w14:paraId="230AB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660" w:type="dxa"/>
            <w:tcBorders>
              <w:top w:val="single" w:color="000000" w:sz="2" w:space="0"/>
              <w:bottom w:val="single" w:color="000000" w:sz="2" w:space="0"/>
            </w:tcBorders>
            <w:vAlign w:val="center"/>
          </w:tcPr>
          <w:p w14:paraId="7AE568C9">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2</w:t>
            </w:r>
          </w:p>
        </w:tc>
        <w:tc>
          <w:tcPr>
            <w:tcW w:w="2040" w:type="dxa"/>
            <w:tcBorders>
              <w:top w:val="single" w:color="000000" w:sz="2" w:space="0"/>
              <w:bottom w:val="single" w:color="000000" w:sz="2" w:space="0"/>
            </w:tcBorders>
            <w:vAlign w:val="center"/>
          </w:tcPr>
          <w:p w14:paraId="27CEF352">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太阳能集热管</w:t>
            </w:r>
          </w:p>
        </w:tc>
        <w:tc>
          <w:tcPr>
            <w:tcW w:w="4350" w:type="dxa"/>
            <w:tcBorders>
              <w:top w:val="single" w:color="000000" w:sz="2" w:space="0"/>
              <w:bottom w:val="single" w:color="000000" w:sz="2" w:space="0"/>
            </w:tcBorders>
            <w:vAlign w:val="center"/>
          </w:tcPr>
          <w:p w14:paraId="3FC6B1EE">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Φ42*2860</w:t>
            </w:r>
          </w:p>
        </w:tc>
        <w:tc>
          <w:tcPr>
            <w:tcW w:w="847" w:type="dxa"/>
            <w:tcBorders>
              <w:top w:val="single" w:color="000000" w:sz="2" w:space="0"/>
              <w:bottom w:val="single" w:color="000000" w:sz="2" w:space="0"/>
            </w:tcBorders>
            <w:vAlign w:val="center"/>
          </w:tcPr>
          <w:p w14:paraId="6E86EABC">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根</w:t>
            </w:r>
          </w:p>
        </w:tc>
        <w:tc>
          <w:tcPr>
            <w:tcW w:w="1455" w:type="dxa"/>
            <w:tcBorders>
              <w:top w:val="single" w:color="000000" w:sz="2" w:space="0"/>
              <w:bottom w:val="single" w:color="000000" w:sz="2" w:space="0"/>
            </w:tcBorders>
            <w:vAlign w:val="center"/>
          </w:tcPr>
          <w:p w14:paraId="42CDEE77">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4500</w:t>
            </w:r>
          </w:p>
        </w:tc>
      </w:tr>
      <w:tr w14:paraId="29919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exact"/>
        </w:trPr>
        <w:tc>
          <w:tcPr>
            <w:tcW w:w="660" w:type="dxa"/>
            <w:tcBorders>
              <w:top w:val="single" w:color="000000" w:sz="2" w:space="0"/>
              <w:bottom w:val="single" w:color="000000" w:sz="2" w:space="0"/>
            </w:tcBorders>
            <w:vAlign w:val="center"/>
          </w:tcPr>
          <w:p w14:paraId="7BDF3C4B">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3</w:t>
            </w:r>
          </w:p>
        </w:tc>
        <w:tc>
          <w:tcPr>
            <w:tcW w:w="2040" w:type="dxa"/>
            <w:tcBorders>
              <w:top w:val="single" w:color="000000" w:sz="2" w:space="0"/>
              <w:bottom w:val="single" w:color="000000" w:sz="2" w:space="0"/>
            </w:tcBorders>
            <w:vAlign w:val="center"/>
          </w:tcPr>
          <w:p w14:paraId="50B5C9C2">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旋转接头组件</w:t>
            </w:r>
          </w:p>
        </w:tc>
        <w:tc>
          <w:tcPr>
            <w:tcW w:w="4350" w:type="dxa"/>
            <w:tcBorders>
              <w:top w:val="single" w:color="000000" w:sz="2" w:space="0"/>
              <w:bottom w:val="single" w:color="000000" w:sz="2" w:space="0"/>
            </w:tcBorders>
            <w:vAlign w:val="center"/>
          </w:tcPr>
          <w:p w14:paraId="67E8FF48">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DN40-δ70-495-TCXW-2 腿支撑(本体结构)</w:t>
            </w:r>
          </w:p>
        </w:tc>
        <w:tc>
          <w:tcPr>
            <w:tcW w:w="847" w:type="dxa"/>
            <w:tcBorders>
              <w:top w:val="single" w:color="000000" w:sz="2" w:space="0"/>
              <w:bottom w:val="single" w:color="000000" w:sz="2" w:space="0"/>
            </w:tcBorders>
            <w:vAlign w:val="center"/>
          </w:tcPr>
          <w:p w14:paraId="31DA3E2C">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套</w:t>
            </w:r>
          </w:p>
        </w:tc>
        <w:tc>
          <w:tcPr>
            <w:tcW w:w="1455" w:type="dxa"/>
            <w:tcBorders>
              <w:top w:val="single" w:color="000000" w:sz="2" w:space="0"/>
              <w:bottom w:val="single" w:color="000000" w:sz="2" w:space="0"/>
            </w:tcBorders>
            <w:vAlign w:val="center"/>
          </w:tcPr>
          <w:p w14:paraId="2916C8D0">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5900</w:t>
            </w:r>
          </w:p>
        </w:tc>
      </w:tr>
      <w:tr w14:paraId="79F74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660" w:type="dxa"/>
            <w:tcBorders>
              <w:top w:val="single" w:color="000000" w:sz="2" w:space="0"/>
              <w:bottom w:val="single" w:color="000000" w:sz="2" w:space="0"/>
            </w:tcBorders>
            <w:vAlign w:val="center"/>
          </w:tcPr>
          <w:p w14:paraId="44FD92BB">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4</w:t>
            </w:r>
          </w:p>
        </w:tc>
        <w:tc>
          <w:tcPr>
            <w:tcW w:w="2040" w:type="dxa"/>
            <w:tcBorders>
              <w:top w:val="single" w:color="000000" w:sz="2" w:space="0"/>
              <w:bottom w:val="single" w:color="000000" w:sz="2" w:space="0"/>
            </w:tcBorders>
            <w:vAlign w:val="center"/>
          </w:tcPr>
          <w:p w14:paraId="4404EA7B">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保温金属波纹软管</w:t>
            </w:r>
          </w:p>
        </w:tc>
        <w:tc>
          <w:tcPr>
            <w:tcW w:w="4350" w:type="dxa"/>
            <w:tcBorders>
              <w:top w:val="single" w:color="000000" w:sz="2" w:space="0"/>
              <w:bottom w:val="single" w:color="000000" w:sz="2" w:space="0"/>
            </w:tcBorders>
            <w:vAlign w:val="center"/>
          </w:tcPr>
          <w:p w14:paraId="7A0B3570">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DN40-φ160-L=887-BWRJ</w:t>
            </w:r>
          </w:p>
        </w:tc>
        <w:tc>
          <w:tcPr>
            <w:tcW w:w="847" w:type="dxa"/>
            <w:tcBorders>
              <w:top w:val="single" w:color="000000" w:sz="2" w:space="0"/>
              <w:bottom w:val="single" w:color="000000" w:sz="2" w:space="0"/>
            </w:tcBorders>
            <w:vAlign w:val="center"/>
          </w:tcPr>
          <w:p w14:paraId="53FB68CF">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套</w:t>
            </w:r>
          </w:p>
        </w:tc>
        <w:tc>
          <w:tcPr>
            <w:tcW w:w="1455" w:type="dxa"/>
            <w:tcBorders>
              <w:top w:val="single" w:color="000000" w:sz="2" w:space="0"/>
              <w:bottom w:val="single" w:color="000000" w:sz="2" w:space="0"/>
            </w:tcBorders>
            <w:vAlign w:val="center"/>
          </w:tcPr>
          <w:p w14:paraId="279CA0FF">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2200</w:t>
            </w:r>
          </w:p>
        </w:tc>
      </w:tr>
      <w:tr w14:paraId="551C1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660" w:type="dxa"/>
            <w:tcBorders>
              <w:top w:val="single" w:color="000000" w:sz="2" w:space="0"/>
              <w:bottom w:val="single" w:color="000000" w:sz="2" w:space="0"/>
            </w:tcBorders>
            <w:vAlign w:val="center"/>
          </w:tcPr>
          <w:p w14:paraId="69767AD3">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5</w:t>
            </w:r>
          </w:p>
        </w:tc>
        <w:tc>
          <w:tcPr>
            <w:tcW w:w="2040" w:type="dxa"/>
            <w:tcBorders>
              <w:top w:val="single" w:color="000000" w:sz="2" w:space="0"/>
              <w:bottom w:val="single" w:color="000000" w:sz="2" w:space="0"/>
            </w:tcBorders>
            <w:vAlign w:val="center"/>
          </w:tcPr>
          <w:p w14:paraId="0E22B687">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减速电机</w:t>
            </w:r>
          </w:p>
        </w:tc>
        <w:tc>
          <w:tcPr>
            <w:tcW w:w="4350" w:type="dxa"/>
            <w:tcBorders>
              <w:top w:val="single" w:color="000000" w:sz="2" w:space="0"/>
              <w:bottom w:val="single" w:color="000000" w:sz="2" w:space="0"/>
            </w:tcBorders>
            <w:vAlign w:val="center"/>
          </w:tcPr>
          <w:p w14:paraId="37676146">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OKD57WS-24V</w:t>
            </w:r>
          </w:p>
        </w:tc>
        <w:tc>
          <w:tcPr>
            <w:tcW w:w="847" w:type="dxa"/>
            <w:tcBorders>
              <w:top w:val="single" w:color="000000" w:sz="2" w:space="0"/>
              <w:bottom w:val="single" w:color="000000" w:sz="2" w:space="0"/>
            </w:tcBorders>
            <w:vAlign w:val="center"/>
          </w:tcPr>
          <w:p w14:paraId="2DE74C22">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台</w:t>
            </w:r>
          </w:p>
        </w:tc>
        <w:tc>
          <w:tcPr>
            <w:tcW w:w="1455" w:type="dxa"/>
            <w:tcBorders>
              <w:top w:val="single" w:color="000000" w:sz="2" w:space="0"/>
              <w:bottom w:val="single" w:color="000000" w:sz="2" w:space="0"/>
            </w:tcBorders>
            <w:vAlign w:val="center"/>
          </w:tcPr>
          <w:p w14:paraId="2EFC01DD">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3200</w:t>
            </w:r>
          </w:p>
        </w:tc>
      </w:tr>
      <w:tr w14:paraId="4A740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660" w:type="dxa"/>
            <w:tcBorders>
              <w:top w:val="single" w:color="000000" w:sz="2" w:space="0"/>
              <w:bottom w:val="single" w:color="000000" w:sz="2" w:space="0"/>
            </w:tcBorders>
            <w:vAlign w:val="center"/>
          </w:tcPr>
          <w:p w14:paraId="1816CF02">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6</w:t>
            </w:r>
          </w:p>
        </w:tc>
        <w:tc>
          <w:tcPr>
            <w:tcW w:w="2040" w:type="dxa"/>
            <w:tcBorders>
              <w:top w:val="single" w:color="000000" w:sz="2" w:space="0"/>
              <w:bottom w:val="single" w:color="000000" w:sz="2" w:space="0"/>
            </w:tcBorders>
            <w:vAlign w:val="center"/>
          </w:tcPr>
          <w:p w14:paraId="401E0376">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光照传感器</w:t>
            </w:r>
          </w:p>
        </w:tc>
        <w:tc>
          <w:tcPr>
            <w:tcW w:w="4350" w:type="dxa"/>
            <w:tcBorders>
              <w:top w:val="single" w:color="000000" w:sz="2" w:space="0"/>
              <w:bottom w:val="single" w:color="000000" w:sz="2" w:space="0"/>
            </w:tcBorders>
            <w:vAlign w:val="center"/>
          </w:tcPr>
          <w:p w14:paraId="507848BC">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4-20mA,DC24V,0-150klux,-3 0 度-品高</w:t>
            </w:r>
          </w:p>
        </w:tc>
        <w:tc>
          <w:tcPr>
            <w:tcW w:w="847" w:type="dxa"/>
            <w:tcBorders>
              <w:top w:val="single" w:color="000000" w:sz="2" w:space="0"/>
              <w:bottom w:val="single" w:color="000000" w:sz="2" w:space="0"/>
            </w:tcBorders>
            <w:vAlign w:val="center"/>
          </w:tcPr>
          <w:p w14:paraId="2A76209C">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个</w:t>
            </w:r>
          </w:p>
        </w:tc>
        <w:tc>
          <w:tcPr>
            <w:tcW w:w="1455" w:type="dxa"/>
            <w:tcBorders>
              <w:top w:val="single" w:color="000000" w:sz="2" w:space="0"/>
              <w:bottom w:val="single" w:color="000000" w:sz="2" w:space="0"/>
            </w:tcBorders>
            <w:vAlign w:val="center"/>
          </w:tcPr>
          <w:p w14:paraId="358BA72B">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940</w:t>
            </w:r>
          </w:p>
        </w:tc>
      </w:tr>
      <w:tr w14:paraId="0C3A2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exact"/>
        </w:trPr>
        <w:tc>
          <w:tcPr>
            <w:tcW w:w="660" w:type="dxa"/>
            <w:tcBorders>
              <w:top w:val="single" w:color="000000" w:sz="2" w:space="0"/>
              <w:bottom w:val="single" w:color="000000" w:sz="2" w:space="0"/>
            </w:tcBorders>
            <w:vAlign w:val="center"/>
          </w:tcPr>
          <w:p w14:paraId="58B56E1B">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7</w:t>
            </w:r>
          </w:p>
        </w:tc>
        <w:tc>
          <w:tcPr>
            <w:tcW w:w="2040" w:type="dxa"/>
            <w:tcBorders>
              <w:top w:val="single" w:color="000000" w:sz="2" w:space="0"/>
              <w:bottom w:val="single" w:color="000000" w:sz="2" w:space="0"/>
            </w:tcBorders>
            <w:vAlign w:val="center"/>
          </w:tcPr>
          <w:p w14:paraId="3C863EBE">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控制板</w:t>
            </w:r>
          </w:p>
        </w:tc>
        <w:tc>
          <w:tcPr>
            <w:tcW w:w="4350" w:type="dxa"/>
            <w:tcBorders>
              <w:top w:val="single" w:color="000000" w:sz="2" w:space="0"/>
              <w:bottom w:val="single" w:color="000000" w:sz="2" w:space="0"/>
            </w:tcBorders>
            <w:vAlign w:val="center"/>
          </w:tcPr>
          <w:p w14:paraId="7EFD4741">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DC24V-AT205-485-75</w:t>
            </w:r>
          </w:p>
          <w:p w14:paraId="258D2A64">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(DC24V) -倾角传感器</w:t>
            </w:r>
          </w:p>
        </w:tc>
        <w:tc>
          <w:tcPr>
            <w:tcW w:w="847" w:type="dxa"/>
            <w:tcBorders>
              <w:top w:val="single" w:color="000000" w:sz="2" w:space="0"/>
              <w:bottom w:val="single" w:color="000000" w:sz="2" w:space="0"/>
            </w:tcBorders>
            <w:vAlign w:val="center"/>
          </w:tcPr>
          <w:p w14:paraId="36C2E676">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个</w:t>
            </w:r>
          </w:p>
        </w:tc>
        <w:tc>
          <w:tcPr>
            <w:tcW w:w="1455" w:type="dxa"/>
            <w:tcBorders>
              <w:top w:val="single" w:color="000000" w:sz="2" w:space="0"/>
              <w:bottom w:val="single" w:color="000000" w:sz="2" w:space="0"/>
            </w:tcBorders>
            <w:vAlign w:val="center"/>
          </w:tcPr>
          <w:p w14:paraId="29359DE5">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5400</w:t>
            </w:r>
          </w:p>
        </w:tc>
      </w:tr>
      <w:tr w14:paraId="7EDCE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exact"/>
        </w:trPr>
        <w:tc>
          <w:tcPr>
            <w:tcW w:w="660" w:type="dxa"/>
            <w:tcBorders>
              <w:top w:val="single" w:color="000000" w:sz="2" w:space="0"/>
              <w:bottom w:val="single" w:color="000000" w:sz="2" w:space="0"/>
            </w:tcBorders>
            <w:vAlign w:val="center"/>
          </w:tcPr>
          <w:p w14:paraId="0ECC4370">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8</w:t>
            </w:r>
          </w:p>
        </w:tc>
        <w:tc>
          <w:tcPr>
            <w:tcW w:w="2040" w:type="dxa"/>
            <w:tcBorders>
              <w:top w:val="single" w:color="000000" w:sz="2" w:space="0"/>
              <w:bottom w:val="single" w:color="000000" w:sz="2" w:space="0"/>
            </w:tcBorders>
            <w:vAlign w:val="center"/>
          </w:tcPr>
          <w:p w14:paraId="635B7F74">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控制板</w:t>
            </w:r>
          </w:p>
        </w:tc>
        <w:tc>
          <w:tcPr>
            <w:tcW w:w="4350" w:type="dxa"/>
            <w:tcBorders>
              <w:top w:val="single" w:color="000000" w:sz="2" w:space="0"/>
              <w:bottom w:val="single" w:color="000000" w:sz="2" w:space="0"/>
            </w:tcBorders>
            <w:vAlign w:val="center"/>
          </w:tcPr>
          <w:p w14:paraId="5CC4BECC">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DC24V-长方形-85*130mm- 回转器输出电路板</w:t>
            </w:r>
          </w:p>
        </w:tc>
        <w:tc>
          <w:tcPr>
            <w:tcW w:w="847" w:type="dxa"/>
            <w:tcBorders>
              <w:top w:val="single" w:color="000000" w:sz="2" w:space="0"/>
              <w:bottom w:val="single" w:color="000000" w:sz="2" w:space="0"/>
            </w:tcBorders>
            <w:vAlign w:val="center"/>
          </w:tcPr>
          <w:p w14:paraId="2D120221">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个</w:t>
            </w:r>
          </w:p>
        </w:tc>
        <w:tc>
          <w:tcPr>
            <w:tcW w:w="1455" w:type="dxa"/>
            <w:tcBorders>
              <w:top w:val="single" w:color="000000" w:sz="2" w:space="0"/>
              <w:bottom w:val="single" w:color="000000" w:sz="2" w:space="0"/>
            </w:tcBorders>
            <w:vAlign w:val="center"/>
          </w:tcPr>
          <w:p w14:paraId="5242E6D7">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850</w:t>
            </w:r>
          </w:p>
        </w:tc>
      </w:tr>
      <w:tr w14:paraId="60F08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660" w:type="dxa"/>
            <w:tcBorders>
              <w:top w:val="single" w:color="000000" w:sz="2" w:space="0"/>
              <w:bottom w:val="single" w:color="000000" w:sz="2" w:space="0"/>
            </w:tcBorders>
            <w:vAlign w:val="center"/>
          </w:tcPr>
          <w:p w14:paraId="03D0B624">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9</w:t>
            </w:r>
          </w:p>
        </w:tc>
        <w:tc>
          <w:tcPr>
            <w:tcW w:w="2040" w:type="dxa"/>
            <w:tcBorders>
              <w:top w:val="single" w:color="000000" w:sz="2" w:space="0"/>
              <w:bottom w:val="single" w:color="000000" w:sz="2" w:space="0"/>
            </w:tcBorders>
            <w:vAlign w:val="center"/>
          </w:tcPr>
          <w:p w14:paraId="6B478F76">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PLC</w:t>
            </w:r>
          </w:p>
        </w:tc>
        <w:tc>
          <w:tcPr>
            <w:tcW w:w="4350" w:type="dxa"/>
            <w:tcBorders>
              <w:top w:val="single" w:color="000000" w:sz="2" w:space="0"/>
              <w:bottom w:val="single" w:color="000000" w:sz="2" w:space="0"/>
            </w:tcBorders>
            <w:vAlign w:val="center"/>
          </w:tcPr>
          <w:p w14:paraId="2BBD3D3B">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rPr>
              <w:t>FBS-CB-55-永宏</w:t>
            </w:r>
            <w:r>
              <w:rPr>
                <w:rFonts w:hint="eastAsia" w:ascii="宋体" w:hAnsi="宋体" w:eastAsia="宋体" w:cs="宋体"/>
                <w:b w:val="0"/>
                <w:bCs w:val="0"/>
                <w:snapToGrid w:val="0"/>
                <w:color w:val="000000"/>
                <w:spacing w:val="-2"/>
                <w:position w:val="2"/>
                <w:sz w:val="22"/>
                <w:szCs w:val="22"/>
                <w:highlight w:val="none"/>
                <w:lang w:eastAsia="zh-CN"/>
              </w:rPr>
              <w:t>（</w:t>
            </w:r>
            <w:r>
              <w:rPr>
                <w:rFonts w:hint="eastAsia" w:ascii="宋体" w:hAnsi="宋体" w:eastAsia="宋体" w:cs="宋体"/>
                <w:b w:val="0"/>
                <w:bCs w:val="0"/>
                <w:snapToGrid w:val="0"/>
                <w:color w:val="000000"/>
                <w:spacing w:val="-2"/>
                <w:position w:val="2"/>
                <w:sz w:val="22"/>
                <w:szCs w:val="22"/>
                <w:highlight w:val="none"/>
                <w:lang w:val="en-US" w:eastAsia="zh-CN"/>
              </w:rPr>
              <w:t>含程序)</w:t>
            </w:r>
          </w:p>
        </w:tc>
        <w:tc>
          <w:tcPr>
            <w:tcW w:w="847" w:type="dxa"/>
            <w:tcBorders>
              <w:top w:val="single" w:color="000000" w:sz="2" w:space="0"/>
              <w:bottom w:val="single" w:color="000000" w:sz="2" w:space="0"/>
            </w:tcBorders>
            <w:vAlign w:val="center"/>
          </w:tcPr>
          <w:p w14:paraId="196A1961">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个</w:t>
            </w:r>
          </w:p>
        </w:tc>
        <w:tc>
          <w:tcPr>
            <w:tcW w:w="1455" w:type="dxa"/>
            <w:tcBorders>
              <w:top w:val="single" w:color="000000" w:sz="2" w:space="0"/>
              <w:bottom w:val="single" w:color="000000" w:sz="2" w:space="0"/>
            </w:tcBorders>
            <w:vAlign w:val="center"/>
          </w:tcPr>
          <w:p w14:paraId="67334184">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5500</w:t>
            </w:r>
          </w:p>
        </w:tc>
      </w:tr>
      <w:tr w14:paraId="40395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660" w:type="dxa"/>
            <w:tcBorders>
              <w:top w:val="single" w:color="000000" w:sz="2" w:space="0"/>
              <w:bottom w:val="single" w:color="000000" w:sz="2" w:space="0"/>
            </w:tcBorders>
            <w:vAlign w:val="center"/>
          </w:tcPr>
          <w:p w14:paraId="3FD84337">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10</w:t>
            </w:r>
          </w:p>
        </w:tc>
        <w:tc>
          <w:tcPr>
            <w:tcW w:w="2040" w:type="dxa"/>
            <w:tcBorders>
              <w:top w:val="single" w:color="000000" w:sz="2" w:space="0"/>
              <w:bottom w:val="single" w:color="000000" w:sz="2" w:space="0"/>
            </w:tcBorders>
            <w:vAlign w:val="center"/>
          </w:tcPr>
          <w:p w14:paraId="37A9F36F">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PLC</w:t>
            </w:r>
          </w:p>
        </w:tc>
        <w:tc>
          <w:tcPr>
            <w:tcW w:w="4350" w:type="dxa"/>
            <w:tcBorders>
              <w:top w:val="single" w:color="000000" w:sz="2" w:space="0"/>
              <w:bottom w:val="single" w:color="000000" w:sz="2" w:space="0"/>
            </w:tcBorders>
            <w:vAlign w:val="center"/>
          </w:tcPr>
          <w:p w14:paraId="4F631571">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FBS-32MCR2-AC（含程序）</w:t>
            </w:r>
          </w:p>
        </w:tc>
        <w:tc>
          <w:tcPr>
            <w:tcW w:w="847" w:type="dxa"/>
            <w:tcBorders>
              <w:top w:val="single" w:color="000000" w:sz="2" w:space="0"/>
              <w:bottom w:val="single" w:color="000000" w:sz="2" w:space="0"/>
            </w:tcBorders>
            <w:vAlign w:val="center"/>
          </w:tcPr>
          <w:p w14:paraId="24DA5323">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个</w:t>
            </w:r>
          </w:p>
        </w:tc>
        <w:tc>
          <w:tcPr>
            <w:tcW w:w="1455" w:type="dxa"/>
            <w:tcBorders>
              <w:top w:val="single" w:color="000000" w:sz="2" w:space="0"/>
              <w:bottom w:val="single" w:color="000000" w:sz="2" w:space="0"/>
            </w:tcBorders>
            <w:vAlign w:val="center"/>
          </w:tcPr>
          <w:p w14:paraId="2E246B2D">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8500</w:t>
            </w:r>
          </w:p>
        </w:tc>
      </w:tr>
      <w:tr w14:paraId="3A311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660" w:type="dxa"/>
            <w:tcBorders>
              <w:top w:val="single" w:color="000000" w:sz="2" w:space="0"/>
              <w:bottom w:val="single" w:color="000000" w:sz="2" w:space="0"/>
            </w:tcBorders>
            <w:vAlign w:val="center"/>
          </w:tcPr>
          <w:p w14:paraId="2675A7E9">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11</w:t>
            </w:r>
          </w:p>
        </w:tc>
        <w:tc>
          <w:tcPr>
            <w:tcW w:w="2040" w:type="dxa"/>
            <w:tcBorders>
              <w:top w:val="single" w:color="000000" w:sz="2" w:space="0"/>
              <w:bottom w:val="single" w:color="000000" w:sz="2" w:space="0"/>
            </w:tcBorders>
            <w:vAlign w:val="center"/>
          </w:tcPr>
          <w:p w14:paraId="4B49B768">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PLC 通讯模块</w:t>
            </w:r>
          </w:p>
        </w:tc>
        <w:tc>
          <w:tcPr>
            <w:tcW w:w="4350" w:type="dxa"/>
            <w:tcBorders>
              <w:top w:val="single" w:color="000000" w:sz="2" w:space="0"/>
              <w:bottom w:val="single" w:color="000000" w:sz="2" w:space="0"/>
            </w:tcBorders>
            <w:vAlign w:val="center"/>
          </w:tcPr>
          <w:p w14:paraId="5D0786FC">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FBS-CB-55-永宏</w:t>
            </w:r>
          </w:p>
        </w:tc>
        <w:tc>
          <w:tcPr>
            <w:tcW w:w="847" w:type="dxa"/>
            <w:tcBorders>
              <w:top w:val="single" w:color="000000" w:sz="2" w:space="0"/>
              <w:bottom w:val="single" w:color="000000" w:sz="2" w:space="0"/>
            </w:tcBorders>
            <w:vAlign w:val="center"/>
          </w:tcPr>
          <w:p w14:paraId="3474BA3D">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个</w:t>
            </w:r>
          </w:p>
        </w:tc>
        <w:tc>
          <w:tcPr>
            <w:tcW w:w="1455" w:type="dxa"/>
            <w:tcBorders>
              <w:top w:val="single" w:color="000000" w:sz="2" w:space="0"/>
              <w:bottom w:val="single" w:color="000000" w:sz="2" w:space="0"/>
            </w:tcBorders>
            <w:vAlign w:val="center"/>
          </w:tcPr>
          <w:p w14:paraId="7FC4ADA1">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760</w:t>
            </w:r>
          </w:p>
        </w:tc>
      </w:tr>
      <w:tr w14:paraId="3F383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660" w:type="dxa"/>
            <w:tcBorders>
              <w:top w:val="single" w:color="000000" w:sz="2" w:space="0"/>
              <w:bottom w:val="single" w:color="000000" w:sz="2" w:space="0"/>
            </w:tcBorders>
            <w:vAlign w:val="center"/>
          </w:tcPr>
          <w:p w14:paraId="4E19A8D9">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12</w:t>
            </w:r>
          </w:p>
        </w:tc>
        <w:tc>
          <w:tcPr>
            <w:tcW w:w="2040" w:type="dxa"/>
            <w:tcBorders>
              <w:top w:val="single" w:color="000000" w:sz="2" w:space="0"/>
              <w:bottom w:val="single" w:color="000000" w:sz="2" w:space="0"/>
            </w:tcBorders>
            <w:vAlign w:val="center"/>
          </w:tcPr>
          <w:p w14:paraId="2AEB66DD">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聚光镜木包装</w:t>
            </w:r>
          </w:p>
        </w:tc>
        <w:tc>
          <w:tcPr>
            <w:tcW w:w="4350" w:type="dxa"/>
            <w:tcBorders>
              <w:top w:val="single" w:color="000000" w:sz="2" w:space="0"/>
              <w:bottom w:val="single" w:color="000000" w:sz="2" w:space="0"/>
            </w:tcBorders>
            <w:vAlign w:val="center"/>
          </w:tcPr>
          <w:p w14:paraId="5E2ADFD7">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1560*870*1730</w:t>
            </w:r>
          </w:p>
        </w:tc>
        <w:tc>
          <w:tcPr>
            <w:tcW w:w="847" w:type="dxa"/>
            <w:tcBorders>
              <w:top w:val="single" w:color="000000" w:sz="2" w:space="0"/>
              <w:bottom w:val="single" w:color="000000" w:sz="2" w:space="0"/>
            </w:tcBorders>
            <w:vAlign w:val="center"/>
          </w:tcPr>
          <w:p w14:paraId="6D67CEC5">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套</w:t>
            </w:r>
          </w:p>
        </w:tc>
        <w:tc>
          <w:tcPr>
            <w:tcW w:w="1455" w:type="dxa"/>
            <w:tcBorders>
              <w:top w:val="single" w:color="000000" w:sz="2" w:space="0"/>
              <w:bottom w:val="single" w:color="000000" w:sz="2" w:space="0"/>
            </w:tcBorders>
            <w:vAlign w:val="center"/>
          </w:tcPr>
          <w:p w14:paraId="5CAFE387">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1900</w:t>
            </w:r>
          </w:p>
        </w:tc>
      </w:tr>
      <w:tr w14:paraId="5C67C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660" w:type="dxa"/>
            <w:tcBorders>
              <w:top w:val="single" w:color="000000" w:sz="2" w:space="0"/>
              <w:bottom w:val="single" w:color="000000" w:sz="2" w:space="0"/>
            </w:tcBorders>
            <w:vAlign w:val="center"/>
          </w:tcPr>
          <w:p w14:paraId="2E23008F">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rPr>
              <w:t>1</w:t>
            </w:r>
            <w:r>
              <w:rPr>
                <w:rFonts w:hint="eastAsia" w:ascii="宋体" w:hAnsi="宋体" w:eastAsia="宋体" w:cs="宋体"/>
                <w:b w:val="0"/>
                <w:bCs w:val="0"/>
                <w:snapToGrid w:val="0"/>
                <w:color w:val="000000"/>
                <w:spacing w:val="-2"/>
                <w:position w:val="2"/>
                <w:sz w:val="22"/>
                <w:szCs w:val="22"/>
                <w:highlight w:val="none"/>
                <w:lang w:val="en-US" w:eastAsia="zh-CN"/>
              </w:rPr>
              <w:t>3</w:t>
            </w:r>
          </w:p>
        </w:tc>
        <w:tc>
          <w:tcPr>
            <w:tcW w:w="2040" w:type="dxa"/>
            <w:tcBorders>
              <w:top w:val="single" w:color="000000" w:sz="2" w:space="0"/>
              <w:bottom w:val="single" w:color="000000" w:sz="2" w:space="0"/>
            </w:tcBorders>
            <w:vAlign w:val="center"/>
          </w:tcPr>
          <w:p w14:paraId="03475773">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导热油</w:t>
            </w:r>
          </w:p>
        </w:tc>
        <w:tc>
          <w:tcPr>
            <w:tcW w:w="4350" w:type="dxa"/>
            <w:tcBorders>
              <w:top w:val="single" w:color="000000" w:sz="2" w:space="0"/>
              <w:bottom w:val="single" w:color="000000" w:sz="2" w:space="0"/>
            </w:tcBorders>
            <w:vAlign w:val="center"/>
          </w:tcPr>
          <w:p w14:paraId="7506345C">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180~200kg</w:t>
            </w:r>
          </w:p>
        </w:tc>
        <w:tc>
          <w:tcPr>
            <w:tcW w:w="847" w:type="dxa"/>
            <w:tcBorders>
              <w:top w:val="single" w:color="000000" w:sz="2" w:space="0"/>
              <w:bottom w:val="single" w:color="000000" w:sz="2" w:space="0"/>
            </w:tcBorders>
            <w:vAlign w:val="center"/>
          </w:tcPr>
          <w:p w14:paraId="5D685746">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桶</w:t>
            </w:r>
          </w:p>
        </w:tc>
        <w:tc>
          <w:tcPr>
            <w:tcW w:w="1455" w:type="dxa"/>
            <w:tcBorders>
              <w:top w:val="single" w:color="000000" w:sz="2" w:space="0"/>
              <w:bottom w:val="single" w:color="000000" w:sz="2" w:space="0"/>
            </w:tcBorders>
            <w:vAlign w:val="center"/>
          </w:tcPr>
          <w:p w14:paraId="2B2FA526">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6000</w:t>
            </w:r>
          </w:p>
        </w:tc>
      </w:tr>
      <w:tr w14:paraId="30A1F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660" w:type="dxa"/>
            <w:tcBorders>
              <w:top w:val="single" w:color="000000" w:sz="2" w:space="0"/>
              <w:bottom w:val="single" w:color="000000" w:sz="2" w:space="0"/>
            </w:tcBorders>
            <w:vAlign w:val="center"/>
          </w:tcPr>
          <w:p w14:paraId="38C05EC1">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14</w:t>
            </w:r>
          </w:p>
        </w:tc>
        <w:tc>
          <w:tcPr>
            <w:tcW w:w="2040" w:type="dxa"/>
            <w:tcBorders>
              <w:top w:val="single" w:color="000000" w:sz="2" w:space="0"/>
              <w:bottom w:val="single" w:color="000000" w:sz="2" w:space="0"/>
            </w:tcBorders>
            <w:vAlign w:val="center"/>
          </w:tcPr>
          <w:p w14:paraId="1AF3D4D8">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四通阀</w:t>
            </w:r>
          </w:p>
        </w:tc>
        <w:tc>
          <w:tcPr>
            <w:tcW w:w="4350" w:type="dxa"/>
            <w:tcBorders>
              <w:top w:val="single" w:color="000000" w:sz="2" w:space="0"/>
              <w:bottom w:val="single" w:color="000000" w:sz="2" w:space="0"/>
            </w:tcBorders>
            <w:vAlign w:val="center"/>
          </w:tcPr>
          <w:p w14:paraId="41920457">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12P</w:t>
            </w:r>
          </w:p>
        </w:tc>
        <w:tc>
          <w:tcPr>
            <w:tcW w:w="847" w:type="dxa"/>
            <w:tcBorders>
              <w:top w:val="single" w:color="000000" w:sz="2" w:space="0"/>
              <w:bottom w:val="single" w:color="000000" w:sz="2" w:space="0"/>
            </w:tcBorders>
            <w:vAlign w:val="center"/>
          </w:tcPr>
          <w:p w14:paraId="726F3D26">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个</w:t>
            </w:r>
          </w:p>
        </w:tc>
        <w:tc>
          <w:tcPr>
            <w:tcW w:w="1455" w:type="dxa"/>
            <w:tcBorders>
              <w:top w:val="single" w:color="000000" w:sz="2" w:space="0"/>
              <w:bottom w:val="single" w:color="000000" w:sz="2" w:space="0"/>
            </w:tcBorders>
            <w:vAlign w:val="center"/>
          </w:tcPr>
          <w:p w14:paraId="5061AFEF">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517</w:t>
            </w:r>
          </w:p>
        </w:tc>
      </w:tr>
      <w:tr w14:paraId="7B096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660" w:type="dxa"/>
            <w:tcBorders>
              <w:top w:val="single" w:color="000000" w:sz="2" w:space="0"/>
              <w:bottom w:val="single" w:color="000000" w:sz="2" w:space="0"/>
            </w:tcBorders>
            <w:vAlign w:val="center"/>
          </w:tcPr>
          <w:p w14:paraId="484A7A2E">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15</w:t>
            </w:r>
          </w:p>
        </w:tc>
        <w:tc>
          <w:tcPr>
            <w:tcW w:w="2040" w:type="dxa"/>
            <w:tcBorders>
              <w:top w:val="single" w:color="000000" w:sz="2" w:space="0"/>
              <w:bottom w:val="single" w:color="000000" w:sz="2" w:space="0"/>
            </w:tcBorders>
            <w:vAlign w:val="center"/>
          </w:tcPr>
          <w:p w14:paraId="46186D2A">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冷凝风机</w:t>
            </w:r>
          </w:p>
        </w:tc>
        <w:tc>
          <w:tcPr>
            <w:tcW w:w="4350" w:type="dxa"/>
            <w:tcBorders>
              <w:top w:val="single" w:color="000000" w:sz="2" w:space="0"/>
              <w:bottom w:val="single" w:color="000000" w:sz="2" w:space="0"/>
            </w:tcBorders>
            <w:vAlign w:val="center"/>
          </w:tcPr>
          <w:p w14:paraId="1326E2B9">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FB080</w:t>
            </w:r>
          </w:p>
        </w:tc>
        <w:tc>
          <w:tcPr>
            <w:tcW w:w="847" w:type="dxa"/>
            <w:tcBorders>
              <w:top w:val="single" w:color="000000" w:sz="2" w:space="0"/>
              <w:bottom w:val="single" w:color="000000" w:sz="2" w:space="0"/>
            </w:tcBorders>
            <w:vAlign w:val="center"/>
          </w:tcPr>
          <w:p w14:paraId="53E7BE23">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个</w:t>
            </w:r>
          </w:p>
        </w:tc>
        <w:tc>
          <w:tcPr>
            <w:tcW w:w="1455" w:type="dxa"/>
            <w:tcBorders>
              <w:top w:val="single" w:color="000000" w:sz="2" w:space="0"/>
              <w:bottom w:val="single" w:color="000000" w:sz="2" w:space="0"/>
            </w:tcBorders>
            <w:vAlign w:val="center"/>
          </w:tcPr>
          <w:p w14:paraId="146E71DD">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2400</w:t>
            </w:r>
          </w:p>
        </w:tc>
      </w:tr>
      <w:tr w14:paraId="11E8C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660" w:type="dxa"/>
            <w:tcBorders>
              <w:top w:val="single" w:color="000000" w:sz="2" w:space="0"/>
              <w:bottom w:val="single" w:color="000000" w:sz="2" w:space="0"/>
            </w:tcBorders>
            <w:vAlign w:val="center"/>
          </w:tcPr>
          <w:p w14:paraId="485388A0">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16</w:t>
            </w:r>
          </w:p>
        </w:tc>
        <w:tc>
          <w:tcPr>
            <w:tcW w:w="2040" w:type="dxa"/>
            <w:tcBorders>
              <w:top w:val="single" w:color="000000" w:sz="2" w:space="0"/>
              <w:bottom w:val="single" w:color="000000" w:sz="2" w:space="0"/>
            </w:tcBorders>
            <w:vAlign w:val="center"/>
          </w:tcPr>
          <w:p w14:paraId="000B6A22">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导热油循环泵</w:t>
            </w:r>
          </w:p>
        </w:tc>
        <w:tc>
          <w:tcPr>
            <w:tcW w:w="4350" w:type="dxa"/>
            <w:tcBorders>
              <w:top w:val="single" w:color="000000" w:sz="2" w:space="0"/>
              <w:bottom w:val="single" w:color="000000" w:sz="2" w:space="0"/>
            </w:tcBorders>
            <w:vAlign w:val="center"/>
          </w:tcPr>
          <w:p w14:paraId="63BB8DD0">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SM-71</w:t>
            </w:r>
          </w:p>
        </w:tc>
        <w:tc>
          <w:tcPr>
            <w:tcW w:w="847" w:type="dxa"/>
            <w:tcBorders>
              <w:top w:val="single" w:color="000000" w:sz="2" w:space="0"/>
              <w:bottom w:val="single" w:color="000000" w:sz="2" w:space="0"/>
            </w:tcBorders>
            <w:vAlign w:val="center"/>
          </w:tcPr>
          <w:p w14:paraId="528C6082">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套</w:t>
            </w:r>
          </w:p>
        </w:tc>
        <w:tc>
          <w:tcPr>
            <w:tcW w:w="1455" w:type="dxa"/>
            <w:tcBorders>
              <w:top w:val="single" w:color="000000" w:sz="2" w:space="0"/>
              <w:bottom w:val="single" w:color="000000" w:sz="2" w:space="0"/>
            </w:tcBorders>
            <w:vAlign w:val="center"/>
          </w:tcPr>
          <w:p w14:paraId="3D3E2A96">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9600</w:t>
            </w:r>
          </w:p>
        </w:tc>
      </w:tr>
      <w:tr w14:paraId="570C9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660" w:type="dxa"/>
            <w:tcBorders>
              <w:top w:val="single" w:color="000000" w:sz="2" w:space="0"/>
              <w:bottom w:val="single" w:color="000000" w:sz="2" w:space="0"/>
            </w:tcBorders>
            <w:vAlign w:val="center"/>
          </w:tcPr>
          <w:p w14:paraId="3F08BB5D">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17</w:t>
            </w:r>
          </w:p>
        </w:tc>
        <w:tc>
          <w:tcPr>
            <w:tcW w:w="2040" w:type="dxa"/>
            <w:tcBorders>
              <w:top w:val="single" w:color="000000" w:sz="2" w:space="0"/>
              <w:bottom w:val="single" w:color="000000" w:sz="2" w:space="0"/>
            </w:tcBorders>
            <w:vAlign w:val="center"/>
          </w:tcPr>
          <w:p w14:paraId="21F5D08E">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谷轮10P压缩机</w:t>
            </w:r>
          </w:p>
        </w:tc>
        <w:tc>
          <w:tcPr>
            <w:tcW w:w="4350" w:type="dxa"/>
            <w:tcBorders>
              <w:top w:val="single" w:color="000000" w:sz="2" w:space="0"/>
              <w:bottom w:val="single" w:color="000000" w:sz="2" w:space="0"/>
            </w:tcBorders>
            <w:vAlign w:val="center"/>
          </w:tcPr>
          <w:p w14:paraId="487226F8">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ZR54KCE-TFD-522</w:t>
            </w:r>
          </w:p>
        </w:tc>
        <w:tc>
          <w:tcPr>
            <w:tcW w:w="847" w:type="dxa"/>
            <w:tcBorders>
              <w:top w:val="single" w:color="000000" w:sz="2" w:space="0"/>
              <w:bottom w:val="single" w:color="000000" w:sz="2" w:space="0"/>
            </w:tcBorders>
            <w:vAlign w:val="center"/>
          </w:tcPr>
          <w:p w14:paraId="2E3AE713">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台</w:t>
            </w:r>
          </w:p>
        </w:tc>
        <w:tc>
          <w:tcPr>
            <w:tcW w:w="1455" w:type="dxa"/>
            <w:tcBorders>
              <w:top w:val="single" w:color="000000" w:sz="2" w:space="0"/>
              <w:bottom w:val="single" w:color="000000" w:sz="2" w:space="0"/>
            </w:tcBorders>
            <w:vAlign w:val="center"/>
          </w:tcPr>
          <w:p w14:paraId="153BCD92">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6700</w:t>
            </w:r>
          </w:p>
        </w:tc>
      </w:tr>
      <w:tr w14:paraId="21C67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660" w:type="dxa"/>
            <w:tcBorders>
              <w:top w:val="single" w:color="000000" w:sz="2" w:space="0"/>
              <w:bottom w:val="single" w:color="000000" w:sz="2" w:space="0"/>
            </w:tcBorders>
            <w:vAlign w:val="center"/>
          </w:tcPr>
          <w:p w14:paraId="4EB39B54">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18</w:t>
            </w:r>
          </w:p>
        </w:tc>
        <w:tc>
          <w:tcPr>
            <w:tcW w:w="2040" w:type="dxa"/>
            <w:tcBorders>
              <w:top w:val="single" w:color="000000" w:sz="2" w:space="0"/>
              <w:bottom w:val="single" w:color="000000" w:sz="2" w:space="0"/>
            </w:tcBorders>
            <w:vAlign w:val="center"/>
          </w:tcPr>
          <w:p w14:paraId="71ED9B43">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空气源电脑板</w:t>
            </w:r>
          </w:p>
        </w:tc>
        <w:tc>
          <w:tcPr>
            <w:tcW w:w="4350" w:type="dxa"/>
            <w:tcBorders>
              <w:top w:val="single" w:color="000000" w:sz="2" w:space="0"/>
              <w:bottom w:val="single" w:color="000000" w:sz="2" w:space="0"/>
            </w:tcBorders>
            <w:vAlign w:val="center"/>
          </w:tcPr>
          <w:p w14:paraId="47E8EAB1">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SL1200</w:t>
            </w:r>
          </w:p>
        </w:tc>
        <w:tc>
          <w:tcPr>
            <w:tcW w:w="847" w:type="dxa"/>
            <w:tcBorders>
              <w:top w:val="single" w:color="000000" w:sz="2" w:space="0"/>
              <w:bottom w:val="single" w:color="000000" w:sz="2" w:space="0"/>
            </w:tcBorders>
            <w:vAlign w:val="center"/>
          </w:tcPr>
          <w:p w14:paraId="75064BC7">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套</w:t>
            </w:r>
          </w:p>
        </w:tc>
        <w:tc>
          <w:tcPr>
            <w:tcW w:w="1455" w:type="dxa"/>
            <w:tcBorders>
              <w:top w:val="single" w:color="000000" w:sz="2" w:space="0"/>
              <w:bottom w:val="single" w:color="000000" w:sz="2" w:space="0"/>
            </w:tcBorders>
            <w:vAlign w:val="center"/>
          </w:tcPr>
          <w:p w14:paraId="589D703D">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4200</w:t>
            </w:r>
          </w:p>
        </w:tc>
      </w:tr>
      <w:tr w14:paraId="5A38A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660" w:type="dxa"/>
            <w:tcBorders>
              <w:top w:val="single" w:color="000000" w:sz="2" w:space="0"/>
              <w:bottom w:val="single" w:color="000000" w:sz="2" w:space="0"/>
            </w:tcBorders>
            <w:vAlign w:val="center"/>
          </w:tcPr>
          <w:p w14:paraId="18AA7658">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19</w:t>
            </w:r>
          </w:p>
        </w:tc>
        <w:tc>
          <w:tcPr>
            <w:tcW w:w="2040" w:type="dxa"/>
            <w:tcBorders>
              <w:top w:val="single" w:color="000000" w:sz="2" w:space="0"/>
              <w:bottom w:val="single" w:color="000000" w:sz="2" w:space="0"/>
            </w:tcBorders>
            <w:vAlign w:val="center"/>
          </w:tcPr>
          <w:p w14:paraId="198B5B32">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循环水泵</w:t>
            </w:r>
          </w:p>
        </w:tc>
        <w:tc>
          <w:tcPr>
            <w:tcW w:w="4350" w:type="dxa"/>
            <w:tcBorders>
              <w:top w:val="single" w:color="000000" w:sz="2" w:space="0"/>
              <w:bottom w:val="single" w:color="000000" w:sz="2" w:space="0"/>
            </w:tcBorders>
            <w:vAlign w:val="center"/>
          </w:tcPr>
          <w:p w14:paraId="3EFD18B4">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LPP32</w:t>
            </w:r>
          </w:p>
        </w:tc>
        <w:tc>
          <w:tcPr>
            <w:tcW w:w="847" w:type="dxa"/>
            <w:tcBorders>
              <w:top w:val="single" w:color="000000" w:sz="2" w:space="0"/>
              <w:bottom w:val="single" w:color="000000" w:sz="2" w:space="0"/>
            </w:tcBorders>
            <w:vAlign w:val="center"/>
          </w:tcPr>
          <w:p w14:paraId="2F2E4C5B">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台</w:t>
            </w:r>
          </w:p>
        </w:tc>
        <w:tc>
          <w:tcPr>
            <w:tcW w:w="1455" w:type="dxa"/>
            <w:tcBorders>
              <w:top w:val="single" w:color="000000" w:sz="2" w:space="0"/>
              <w:bottom w:val="single" w:color="000000" w:sz="2" w:space="0"/>
            </w:tcBorders>
            <w:vAlign w:val="center"/>
          </w:tcPr>
          <w:p w14:paraId="00CD6B7E">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3760</w:t>
            </w:r>
          </w:p>
        </w:tc>
      </w:tr>
      <w:tr w14:paraId="07999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660" w:type="dxa"/>
            <w:tcBorders>
              <w:top w:val="single" w:color="000000" w:sz="2" w:space="0"/>
              <w:bottom w:val="single" w:color="000000" w:sz="2" w:space="0"/>
            </w:tcBorders>
            <w:vAlign w:val="center"/>
          </w:tcPr>
          <w:p w14:paraId="37CD128D">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20</w:t>
            </w:r>
          </w:p>
        </w:tc>
        <w:tc>
          <w:tcPr>
            <w:tcW w:w="2040" w:type="dxa"/>
            <w:tcBorders>
              <w:top w:val="single" w:color="000000" w:sz="2" w:space="0"/>
              <w:bottom w:val="single" w:color="000000" w:sz="2" w:space="0"/>
            </w:tcBorders>
            <w:vAlign w:val="center"/>
          </w:tcPr>
          <w:p w14:paraId="7F2B5FFA">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换热器</w:t>
            </w:r>
          </w:p>
        </w:tc>
        <w:tc>
          <w:tcPr>
            <w:tcW w:w="4350" w:type="dxa"/>
            <w:tcBorders>
              <w:top w:val="single" w:color="000000" w:sz="2" w:space="0"/>
              <w:bottom w:val="single" w:color="000000" w:sz="2" w:space="0"/>
            </w:tcBorders>
            <w:vAlign w:val="center"/>
          </w:tcPr>
          <w:p w14:paraId="45FBC829">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C62-CX-50</w:t>
            </w:r>
          </w:p>
        </w:tc>
        <w:tc>
          <w:tcPr>
            <w:tcW w:w="847" w:type="dxa"/>
            <w:tcBorders>
              <w:top w:val="single" w:color="000000" w:sz="2" w:space="0"/>
              <w:bottom w:val="single" w:color="000000" w:sz="2" w:space="0"/>
            </w:tcBorders>
            <w:vAlign w:val="center"/>
          </w:tcPr>
          <w:p w14:paraId="5D1E8B9D">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台</w:t>
            </w:r>
          </w:p>
        </w:tc>
        <w:tc>
          <w:tcPr>
            <w:tcW w:w="1455" w:type="dxa"/>
            <w:tcBorders>
              <w:top w:val="single" w:color="000000" w:sz="2" w:space="0"/>
              <w:bottom w:val="single" w:color="000000" w:sz="2" w:space="0"/>
            </w:tcBorders>
            <w:vAlign w:val="center"/>
          </w:tcPr>
          <w:p w14:paraId="2FB06D7B">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4300</w:t>
            </w:r>
          </w:p>
        </w:tc>
      </w:tr>
      <w:tr w14:paraId="0C9A3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660" w:type="dxa"/>
            <w:tcBorders>
              <w:top w:val="single" w:color="000000" w:sz="2" w:space="0"/>
              <w:bottom w:val="single" w:color="000000" w:sz="2" w:space="0"/>
            </w:tcBorders>
            <w:vAlign w:val="center"/>
          </w:tcPr>
          <w:p w14:paraId="3BAE8C09">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21</w:t>
            </w:r>
          </w:p>
        </w:tc>
        <w:tc>
          <w:tcPr>
            <w:tcW w:w="2040" w:type="dxa"/>
            <w:tcBorders>
              <w:top w:val="single" w:color="000000" w:sz="2" w:space="0"/>
              <w:bottom w:val="single" w:color="000000" w:sz="2" w:space="0"/>
            </w:tcBorders>
            <w:vAlign w:val="center"/>
          </w:tcPr>
          <w:p w14:paraId="2C5B0D77">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R22制冷剂</w:t>
            </w:r>
          </w:p>
        </w:tc>
        <w:tc>
          <w:tcPr>
            <w:tcW w:w="4350" w:type="dxa"/>
            <w:tcBorders>
              <w:top w:val="single" w:color="000000" w:sz="2" w:space="0"/>
              <w:bottom w:val="single" w:color="000000" w:sz="2" w:space="0"/>
            </w:tcBorders>
            <w:vAlign w:val="center"/>
          </w:tcPr>
          <w:p w14:paraId="1BE68871">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10KG</w:t>
            </w:r>
          </w:p>
        </w:tc>
        <w:tc>
          <w:tcPr>
            <w:tcW w:w="847" w:type="dxa"/>
            <w:tcBorders>
              <w:top w:val="single" w:color="000000" w:sz="2" w:space="0"/>
              <w:bottom w:val="single" w:color="000000" w:sz="2" w:space="0"/>
            </w:tcBorders>
            <w:vAlign w:val="center"/>
          </w:tcPr>
          <w:p w14:paraId="0B4A9232">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瓶</w:t>
            </w:r>
          </w:p>
        </w:tc>
        <w:tc>
          <w:tcPr>
            <w:tcW w:w="1455" w:type="dxa"/>
            <w:tcBorders>
              <w:top w:val="single" w:color="000000" w:sz="2" w:space="0"/>
              <w:bottom w:val="single" w:color="000000" w:sz="2" w:space="0"/>
            </w:tcBorders>
            <w:vAlign w:val="center"/>
          </w:tcPr>
          <w:p w14:paraId="3DDC26F5">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645</w:t>
            </w:r>
          </w:p>
        </w:tc>
      </w:tr>
      <w:tr w14:paraId="2556C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660" w:type="dxa"/>
            <w:tcBorders>
              <w:top w:val="single" w:color="000000" w:sz="2" w:space="0"/>
              <w:bottom w:val="single" w:color="000000" w:sz="2" w:space="0"/>
            </w:tcBorders>
            <w:vAlign w:val="center"/>
          </w:tcPr>
          <w:p w14:paraId="4A2120AA">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22</w:t>
            </w:r>
          </w:p>
        </w:tc>
        <w:tc>
          <w:tcPr>
            <w:tcW w:w="2040" w:type="dxa"/>
            <w:tcBorders>
              <w:top w:val="single" w:color="000000" w:sz="2" w:space="0"/>
              <w:bottom w:val="single" w:color="000000" w:sz="2" w:space="0"/>
            </w:tcBorders>
            <w:vAlign w:val="center"/>
          </w:tcPr>
          <w:p w14:paraId="0B74E6CD">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水流开关</w:t>
            </w:r>
          </w:p>
        </w:tc>
        <w:tc>
          <w:tcPr>
            <w:tcW w:w="4350" w:type="dxa"/>
            <w:tcBorders>
              <w:top w:val="single" w:color="000000" w:sz="2" w:space="0"/>
              <w:bottom w:val="single" w:color="000000" w:sz="2" w:space="0"/>
            </w:tcBorders>
            <w:vAlign w:val="center"/>
          </w:tcPr>
          <w:p w14:paraId="50B47866">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FS80</w:t>
            </w:r>
          </w:p>
        </w:tc>
        <w:tc>
          <w:tcPr>
            <w:tcW w:w="847" w:type="dxa"/>
            <w:tcBorders>
              <w:top w:val="single" w:color="000000" w:sz="2" w:space="0"/>
              <w:bottom w:val="single" w:color="000000" w:sz="2" w:space="0"/>
            </w:tcBorders>
            <w:vAlign w:val="center"/>
          </w:tcPr>
          <w:p w14:paraId="369ECEB1">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套</w:t>
            </w:r>
          </w:p>
        </w:tc>
        <w:tc>
          <w:tcPr>
            <w:tcW w:w="1455" w:type="dxa"/>
            <w:tcBorders>
              <w:top w:val="single" w:color="000000" w:sz="2" w:space="0"/>
              <w:bottom w:val="single" w:color="000000" w:sz="2" w:space="0"/>
            </w:tcBorders>
            <w:vAlign w:val="center"/>
          </w:tcPr>
          <w:p w14:paraId="17579D4D">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195</w:t>
            </w:r>
          </w:p>
        </w:tc>
      </w:tr>
      <w:tr w14:paraId="25C54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660" w:type="dxa"/>
            <w:tcBorders>
              <w:top w:val="single" w:color="000000" w:sz="2" w:space="0"/>
              <w:bottom w:val="single" w:color="000000" w:sz="2" w:space="0"/>
            </w:tcBorders>
            <w:vAlign w:val="center"/>
          </w:tcPr>
          <w:p w14:paraId="215BA048">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23</w:t>
            </w:r>
          </w:p>
        </w:tc>
        <w:tc>
          <w:tcPr>
            <w:tcW w:w="2040" w:type="dxa"/>
            <w:tcBorders>
              <w:top w:val="single" w:color="000000" w:sz="2" w:space="0"/>
              <w:bottom w:val="single" w:color="000000" w:sz="2" w:space="0"/>
            </w:tcBorders>
            <w:vAlign w:val="center"/>
          </w:tcPr>
          <w:p w14:paraId="3984FFEB">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埃美柯球阀</w:t>
            </w:r>
          </w:p>
        </w:tc>
        <w:tc>
          <w:tcPr>
            <w:tcW w:w="4350" w:type="dxa"/>
            <w:tcBorders>
              <w:top w:val="single" w:color="000000" w:sz="2" w:space="0"/>
              <w:bottom w:val="single" w:color="000000" w:sz="2" w:space="0"/>
            </w:tcBorders>
            <w:vAlign w:val="center"/>
          </w:tcPr>
          <w:p w14:paraId="4F72F90E">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DN50</w:t>
            </w:r>
          </w:p>
        </w:tc>
        <w:tc>
          <w:tcPr>
            <w:tcW w:w="847" w:type="dxa"/>
            <w:tcBorders>
              <w:top w:val="single" w:color="000000" w:sz="2" w:space="0"/>
              <w:bottom w:val="single" w:color="000000" w:sz="2" w:space="0"/>
            </w:tcBorders>
            <w:vAlign w:val="center"/>
          </w:tcPr>
          <w:p w14:paraId="16ED958A">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个</w:t>
            </w:r>
          </w:p>
        </w:tc>
        <w:tc>
          <w:tcPr>
            <w:tcW w:w="1455" w:type="dxa"/>
            <w:tcBorders>
              <w:top w:val="single" w:color="000000" w:sz="2" w:space="0"/>
              <w:bottom w:val="single" w:color="000000" w:sz="2" w:space="0"/>
            </w:tcBorders>
            <w:vAlign w:val="center"/>
          </w:tcPr>
          <w:p w14:paraId="1804118F">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167</w:t>
            </w:r>
          </w:p>
        </w:tc>
      </w:tr>
      <w:tr w14:paraId="6E638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660" w:type="dxa"/>
            <w:tcBorders>
              <w:top w:val="single" w:color="000000" w:sz="2" w:space="0"/>
              <w:bottom w:val="single" w:color="000000" w:sz="2" w:space="0"/>
            </w:tcBorders>
            <w:vAlign w:val="center"/>
          </w:tcPr>
          <w:p w14:paraId="25026F57">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24</w:t>
            </w:r>
          </w:p>
        </w:tc>
        <w:tc>
          <w:tcPr>
            <w:tcW w:w="2040" w:type="dxa"/>
            <w:tcBorders>
              <w:top w:val="single" w:color="000000" w:sz="2" w:space="0"/>
              <w:bottom w:val="single" w:color="000000" w:sz="2" w:space="0"/>
            </w:tcBorders>
            <w:vAlign w:val="center"/>
          </w:tcPr>
          <w:p w14:paraId="6F2A1653">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热继电器</w:t>
            </w:r>
          </w:p>
        </w:tc>
        <w:tc>
          <w:tcPr>
            <w:tcW w:w="4350" w:type="dxa"/>
            <w:tcBorders>
              <w:top w:val="single" w:color="000000" w:sz="2" w:space="0"/>
              <w:bottom w:val="single" w:color="000000" w:sz="2" w:space="0"/>
            </w:tcBorders>
            <w:vAlign w:val="center"/>
          </w:tcPr>
          <w:p w14:paraId="773FA1AB">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380V</w:t>
            </w:r>
          </w:p>
        </w:tc>
        <w:tc>
          <w:tcPr>
            <w:tcW w:w="847" w:type="dxa"/>
            <w:tcBorders>
              <w:top w:val="single" w:color="000000" w:sz="2" w:space="0"/>
              <w:bottom w:val="single" w:color="000000" w:sz="2" w:space="0"/>
            </w:tcBorders>
            <w:vAlign w:val="center"/>
          </w:tcPr>
          <w:p w14:paraId="68DBAA91">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个</w:t>
            </w:r>
          </w:p>
        </w:tc>
        <w:tc>
          <w:tcPr>
            <w:tcW w:w="1455" w:type="dxa"/>
            <w:tcBorders>
              <w:top w:val="single" w:color="000000" w:sz="2" w:space="0"/>
              <w:bottom w:val="single" w:color="000000" w:sz="2" w:space="0"/>
            </w:tcBorders>
            <w:vAlign w:val="center"/>
          </w:tcPr>
          <w:p w14:paraId="445A05F4">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262</w:t>
            </w:r>
          </w:p>
        </w:tc>
      </w:tr>
      <w:tr w14:paraId="4AE7C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660" w:type="dxa"/>
            <w:tcBorders>
              <w:top w:val="single" w:color="000000" w:sz="2" w:space="0"/>
              <w:bottom w:val="single" w:color="000000" w:sz="2" w:space="0"/>
            </w:tcBorders>
            <w:vAlign w:val="center"/>
          </w:tcPr>
          <w:p w14:paraId="5418113A">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25</w:t>
            </w:r>
          </w:p>
        </w:tc>
        <w:tc>
          <w:tcPr>
            <w:tcW w:w="2040" w:type="dxa"/>
            <w:tcBorders>
              <w:top w:val="single" w:color="000000" w:sz="2" w:space="0"/>
              <w:bottom w:val="single" w:color="000000" w:sz="2" w:space="0"/>
            </w:tcBorders>
            <w:vAlign w:val="center"/>
          </w:tcPr>
          <w:p w14:paraId="1F2CDBD5">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橡胶软连接</w:t>
            </w:r>
          </w:p>
        </w:tc>
        <w:tc>
          <w:tcPr>
            <w:tcW w:w="4350" w:type="dxa"/>
            <w:tcBorders>
              <w:top w:val="single" w:color="000000" w:sz="2" w:space="0"/>
              <w:bottom w:val="single" w:color="000000" w:sz="2" w:space="0"/>
            </w:tcBorders>
            <w:vAlign w:val="center"/>
          </w:tcPr>
          <w:p w14:paraId="7A10B456">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Dn50</w:t>
            </w:r>
          </w:p>
        </w:tc>
        <w:tc>
          <w:tcPr>
            <w:tcW w:w="847" w:type="dxa"/>
            <w:tcBorders>
              <w:top w:val="single" w:color="000000" w:sz="2" w:space="0"/>
              <w:bottom w:val="single" w:color="000000" w:sz="2" w:space="0"/>
            </w:tcBorders>
            <w:vAlign w:val="center"/>
          </w:tcPr>
          <w:p w14:paraId="6BFF8800">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个</w:t>
            </w:r>
          </w:p>
        </w:tc>
        <w:tc>
          <w:tcPr>
            <w:tcW w:w="1455" w:type="dxa"/>
            <w:tcBorders>
              <w:top w:val="single" w:color="000000" w:sz="2" w:space="0"/>
              <w:bottom w:val="single" w:color="000000" w:sz="2" w:space="0"/>
            </w:tcBorders>
            <w:vAlign w:val="center"/>
          </w:tcPr>
          <w:p w14:paraId="37A97C1F">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160</w:t>
            </w:r>
          </w:p>
        </w:tc>
      </w:tr>
      <w:tr w14:paraId="6DACD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660" w:type="dxa"/>
            <w:tcBorders>
              <w:top w:val="single" w:color="000000" w:sz="2" w:space="0"/>
              <w:bottom w:val="single" w:color="000000" w:sz="2" w:space="0"/>
            </w:tcBorders>
            <w:vAlign w:val="center"/>
          </w:tcPr>
          <w:p w14:paraId="70CEEFB3">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26</w:t>
            </w:r>
          </w:p>
        </w:tc>
        <w:tc>
          <w:tcPr>
            <w:tcW w:w="2040" w:type="dxa"/>
            <w:tcBorders>
              <w:top w:val="single" w:color="000000" w:sz="2" w:space="0"/>
              <w:bottom w:val="single" w:color="000000" w:sz="2" w:space="0"/>
            </w:tcBorders>
            <w:vAlign w:val="center"/>
          </w:tcPr>
          <w:p w14:paraId="0851EAA3">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导热油换热器</w:t>
            </w:r>
          </w:p>
        </w:tc>
        <w:tc>
          <w:tcPr>
            <w:tcW w:w="4350" w:type="dxa"/>
            <w:tcBorders>
              <w:top w:val="single" w:color="000000" w:sz="2" w:space="0"/>
              <w:bottom w:val="single" w:color="000000" w:sz="2" w:space="0"/>
            </w:tcBorders>
            <w:vAlign w:val="center"/>
          </w:tcPr>
          <w:p w14:paraId="06629AFF">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BH1903266</w:t>
            </w:r>
          </w:p>
        </w:tc>
        <w:tc>
          <w:tcPr>
            <w:tcW w:w="847" w:type="dxa"/>
            <w:tcBorders>
              <w:top w:val="single" w:color="000000" w:sz="2" w:space="0"/>
              <w:bottom w:val="single" w:color="000000" w:sz="2" w:space="0"/>
            </w:tcBorders>
            <w:vAlign w:val="center"/>
          </w:tcPr>
          <w:p w14:paraId="7A442BD4">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台</w:t>
            </w:r>
          </w:p>
        </w:tc>
        <w:tc>
          <w:tcPr>
            <w:tcW w:w="1455" w:type="dxa"/>
            <w:tcBorders>
              <w:top w:val="single" w:color="000000" w:sz="2" w:space="0"/>
              <w:bottom w:val="single" w:color="000000" w:sz="2" w:space="0"/>
            </w:tcBorders>
            <w:vAlign w:val="center"/>
          </w:tcPr>
          <w:p w14:paraId="193018F3">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4350</w:t>
            </w:r>
          </w:p>
        </w:tc>
      </w:tr>
    </w:tbl>
    <w:p w14:paraId="7B767069">
      <w:pPr>
        <w:keepNext w:val="0"/>
        <w:keepLines w:val="0"/>
        <w:widowControl w:val="0"/>
        <w:suppressLineNumbers w:val="0"/>
        <w:shd w:val="clear" w:fill="FFFFFF"/>
        <w:spacing w:before="0" w:beforeAutospacing="0" w:after="120" w:afterAutospacing="0" w:line="500" w:lineRule="exact"/>
        <w:ind w:right="0"/>
        <w:jc w:val="both"/>
        <w:rPr>
          <w:rFonts w:ascii="仿宋" w:hAnsi="仿宋" w:eastAsia="仿宋" w:cs="仿宋"/>
          <w:kern w:val="0"/>
          <w:sz w:val="24"/>
          <w:szCs w:val="24"/>
          <w:highlight w:val="none"/>
          <w:lang w:val="en-US" w:eastAsia="zh-CN" w:bidi="ar-SA"/>
        </w:rPr>
      </w:pPr>
    </w:p>
    <w:p w14:paraId="74C97F5B">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b/>
          <w:bCs/>
          <w:color w:val="auto"/>
          <w:sz w:val="30"/>
          <w:szCs w:val="30"/>
          <w:highlight w:val="none"/>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sz w:val="21"/>
          <w:szCs w:val="21"/>
          <w:highlight w:val="none"/>
          <w:lang w:val="en-US" w:eastAsia="zh-CN"/>
        </w:rPr>
        <w:t xml:space="preserve">    </w:t>
      </w:r>
    </w:p>
    <w:p w14:paraId="106ADFC5">
      <w:pPr>
        <w:spacing w:line="360" w:lineRule="auto"/>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四、商务要求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9"/>
        <w:gridCol w:w="7867"/>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19" w:type="dxa"/>
            <w:tcBorders>
              <w:top w:val="single" w:color="auto" w:sz="4" w:space="0"/>
              <w:left w:val="single" w:color="auto" w:sz="4" w:space="0"/>
              <w:bottom w:val="single" w:color="auto" w:sz="4" w:space="0"/>
              <w:right w:val="single" w:color="auto" w:sz="4" w:space="0"/>
            </w:tcBorders>
            <w:noWrap/>
            <w:vAlign w:val="center"/>
          </w:tcPr>
          <w:p w14:paraId="6E0195EC">
            <w:pPr>
              <w:widowControl/>
              <w:spacing w:line="3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服务质量</w:t>
            </w:r>
          </w:p>
        </w:tc>
        <w:tc>
          <w:tcPr>
            <w:tcW w:w="7867" w:type="dxa"/>
            <w:tcBorders>
              <w:top w:val="single" w:color="auto" w:sz="4" w:space="0"/>
              <w:left w:val="single" w:color="auto" w:sz="4" w:space="0"/>
              <w:bottom w:val="single" w:color="auto" w:sz="4" w:space="0"/>
              <w:right w:val="single" w:color="auto" w:sz="4" w:space="0"/>
            </w:tcBorders>
            <w:noWrap/>
            <w:vAlign w:val="center"/>
          </w:tcPr>
          <w:p w14:paraId="6A337923">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4"/>
                <w:highlight w:val="none"/>
                <w:lang w:val="en-US" w:eastAsia="zh-CN" w:bidi="ar-SA"/>
              </w:rPr>
              <w:t>符合现行国家、省、市地方相关规范和标准，满足采购人需求</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19" w:type="dxa"/>
            <w:tcBorders>
              <w:top w:val="single" w:color="auto" w:sz="4" w:space="0"/>
              <w:left w:val="single" w:color="auto" w:sz="4" w:space="0"/>
              <w:bottom w:val="single" w:color="auto" w:sz="4" w:space="0"/>
              <w:right w:val="single" w:color="auto" w:sz="4" w:space="0"/>
            </w:tcBorders>
            <w:noWrap/>
            <w:vAlign w:val="center"/>
          </w:tcPr>
          <w:p w14:paraId="701C2F15">
            <w:pPr>
              <w:widowControl/>
              <w:spacing w:line="360" w:lineRule="exact"/>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服务期限</w:t>
            </w:r>
          </w:p>
        </w:tc>
        <w:tc>
          <w:tcPr>
            <w:tcW w:w="7867" w:type="dxa"/>
            <w:tcBorders>
              <w:top w:val="single" w:color="auto" w:sz="4" w:space="0"/>
              <w:left w:val="single" w:color="auto" w:sz="4" w:space="0"/>
              <w:bottom w:val="single" w:color="auto" w:sz="4" w:space="0"/>
              <w:right w:val="single" w:color="auto" w:sz="4" w:space="0"/>
            </w:tcBorders>
            <w:noWrap/>
            <w:vAlign w:val="center"/>
          </w:tcPr>
          <w:p w14:paraId="25DB0019">
            <w:pPr>
              <w:pStyle w:val="8"/>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三年，合同一年一签，经考核合格后续签次年合同</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19" w:type="dxa"/>
            <w:tcBorders>
              <w:top w:val="single" w:color="auto" w:sz="4" w:space="0"/>
              <w:left w:val="single" w:color="auto" w:sz="4" w:space="0"/>
              <w:bottom w:val="single" w:color="auto" w:sz="4" w:space="0"/>
              <w:right w:val="single" w:color="auto" w:sz="4" w:space="0"/>
            </w:tcBorders>
            <w:noWrap/>
            <w:vAlign w:val="center"/>
          </w:tcPr>
          <w:p w14:paraId="689A1A7B">
            <w:pPr>
              <w:pStyle w:val="8"/>
              <w:jc w:val="both"/>
              <w:rPr>
                <w:rFonts w:hint="eastAsia" w:ascii="宋体" w:hAnsi="宋体" w:eastAsia="宋体" w:cs="宋体"/>
                <w:color w:val="auto"/>
                <w:sz w:val="21"/>
                <w:szCs w:val="21"/>
                <w:highlight w:val="none"/>
                <w:lang w:val="en-US" w:eastAsia="zh-CN"/>
              </w:rPr>
            </w:pPr>
            <w:r>
              <w:rPr>
                <w:rFonts w:hint="eastAsia"/>
                <w:color w:val="auto"/>
                <w:sz w:val="21"/>
                <w:szCs w:val="21"/>
                <w:highlight w:val="none"/>
              </w:rPr>
              <w:t>服务地点</w:t>
            </w:r>
          </w:p>
        </w:tc>
        <w:tc>
          <w:tcPr>
            <w:tcW w:w="7867" w:type="dxa"/>
            <w:tcBorders>
              <w:top w:val="single" w:color="auto" w:sz="4" w:space="0"/>
              <w:left w:val="single" w:color="auto" w:sz="4" w:space="0"/>
              <w:bottom w:val="single" w:color="auto" w:sz="4" w:space="0"/>
              <w:right w:val="single" w:color="auto" w:sz="4" w:space="0"/>
            </w:tcBorders>
            <w:noWrap/>
            <w:vAlign w:val="center"/>
          </w:tcPr>
          <w:p w14:paraId="62D90186">
            <w:pPr>
              <w:pStyle w:val="8"/>
              <w:rPr>
                <w:rFonts w:hint="eastAsia" w:ascii="宋体" w:hAnsi="宋体" w:eastAsia="宋体" w:cs="宋体"/>
                <w:color w:val="auto"/>
                <w:kern w:val="2"/>
                <w:sz w:val="21"/>
                <w:szCs w:val="24"/>
                <w:highlight w:val="none"/>
                <w:lang w:val="en-US" w:eastAsia="zh-CN" w:bidi="ar-SA"/>
              </w:rPr>
            </w:pPr>
            <w:r>
              <w:rPr>
                <w:rFonts w:hint="eastAsia"/>
                <w:color w:val="auto"/>
                <w:sz w:val="21"/>
                <w:szCs w:val="21"/>
                <w:highlight w:val="none"/>
              </w:rPr>
              <w:t>采购人指定地点</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19" w:type="dxa"/>
            <w:tcBorders>
              <w:top w:val="single" w:color="auto" w:sz="4" w:space="0"/>
              <w:left w:val="single" w:color="auto" w:sz="4" w:space="0"/>
              <w:bottom w:val="single" w:color="auto" w:sz="4" w:space="0"/>
              <w:right w:val="single" w:color="auto" w:sz="4" w:space="0"/>
            </w:tcBorders>
            <w:noWrap/>
            <w:vAlign w:val="center"/>
          </w:tcPr>
          <w:p w14:paraId="2CEB21F5">
            <w:pPr>
              <w:pStyle w:val="8"/>
              <w:jc w:val="both"/>
              <w:rPr>
                <w:rFonts w:hint="eastAsia" w:ascii="宋体" w:hAnsi="宋体" w:eastAsia="宋体" w:cs="宋体"/>
                <w:color w:val="auto"/>
                <w:sz w:val="21"/>
                <w:szCs w:val="21"/>
                <w:highlight w:val="none"/>
                <w:lang w:val="en-US" w:eastAsia="zh-CN"/>
              </w:rPr>
            </w:pPr>
            <w:r>
              <w:rPr>
                <w:rFonts w:hint="eastAsia"/>
                <w:color w:val="auto"/>
                <w:sz w:val="21"/>
                <w:szCs w:val="21"/>
                <w:highlight w:val="none"/>
              </w:rPr>
              <w:t>合同签订时间</w:t>
            </w:r>
          </w:p>
        </w:tc>
        <w:tc>
          <w:tcPr>
            <w:tcW w:w="7867" w:type="dxa"/>
            <w:tcBorders>
              <w:top w:val="single" w:color="auto" w:sz="4" w:space="0"/>
              <w:left w:val="single" w:color="auto" w:sz="4" w:space="0"/>
              <w:bottom w:val="single" w:color="auto" w:sz="4" w:space="0"/>
              <w:right w:val="single" w:color="auto" w:sz="4" w:space="0"/>
            </w:tcBorders>
            <w:noWrap/>
            <w:vAlign w:val="center"/>
          </w:tcPr>
          <w:p w14:paraId="7E284E25">
            <w:pPr>
              <w:pStyle w:val="8"/>
              <w:rPr>
                <w:rFonts w:hint="eastAsia" w:ascii="宋体" w:hAnsi="宋体" w:eastAsia="宋体" w:cs="宋体"/>
                <w:color w:val="auto"/>
                <w:sz w:val="21"/>
                <w:szCs w:val="21"/>
                <w:highlight w:val="none"/>
                <w:lang w:val="en-US" w:eastAsia="zh-CN"/>
              </w:rPr>
            </w:pPr>
            <w:r>
              <w:rPr>
                <w:rFonts w:hint="eastAsia"/>
                <w:color w:val="auto"/>
                <w:sz w:val="21"/>
                <w:szCs w:val="21"/>
                <w:highlight w:val="none"/>
              </w:rPr>
              <w:t>自成交通知书发出之日起30日内</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19" w:type="dxa"/>
            <w:tcBorders>
              <w:top w:val="single" w:color="auto" w:sz="4" w:space="0"/>
              <w:left w:val="single" w:color="auto" w:sz="4" w:space="0"/>
              <w:bottom w:val="single" w:color="auto" w:sz="4" w:space="0"/>
              <w:right w:val="single" w:color="auto" w:sz="4" w:space="0"/>
            </w:tcBorders>
            <w:noWrap/>
            <w:vAlign w:val="center"/>
          </w:tcPr>
          <w:p w14:paraId="481E1749">
            <w:pPr>
              <w:widowControl/>
              <w:spacing w:line="360" w:lineRule="exact"/>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质保期</w:t>
            </w:r>
          </w:p>
        </w:tc>
        <w:tc>
          <w:tcPr>
            <w:tcW w:w="7867" w:type="dxa"/>
            <w:tcBorders>
              <w:top w:val="single" w:color="auto" w:sz="4" w:space="0"/>
              <w:left w:val="single" w:color="auto" w:sz="4" w:space="0"/>
              <w:bottom w:val="single" w:color="auto" w:sz="4" w:space="0"/>
              <w:right w:val="single" w:color="auto" w:sz="4" w:space="0"/>
            </w:tcBorders>
            <w:noWrap/>
            <w:vAlign w:val="center"/>
          </w:tcPr>
          <w:p w14:paraId="426DD86E">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单价500元（含500元）以上配件质保期1年</w:t>
            </w:r>
          </w:p>
        </w:tc>
      </w:tr>
      <w:tr w14:paraId="3BE69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19" w:type="dxa"/>
            <w:tcBorders>
              <w:top w:val="single" w:color="auto" w:sz="4" w:space="0"/>
              <w:left w:val="single" w:color="auto" w:sz="4" w:space="0"/>
              <w:bottom w:val="single" w:color="auto" w:sz="4" w:space="0"/>
              <w:right w:val="single" w:color="auto" w:sz="4" w:space="0"/>
            </w:tcBorders>
            <w:noWrap/>
            <w:vAlign w:val="center"/>
          </w:tcPr>
          <w:p w14:paraId="14478513">
            <w:pPr>
              <w:widowControl/>
              <w:spacing w:line="360" w:lineRule="exact"/>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付款</w:t>
            </w:r>
            <w:r>
              <w:rPr>
                <w:rFonts w:hint="default" w:ascii="宋体" w:hAnsi="宋体" w:eastAsia="宋体" w:cs="宋体"/>
                <w:color w:val="auto"/>
                <w:sz w:val="21"/>
                <w:szCs w:val="21"/>
                <w:highlight w:val="none"/>
                <w:lang w:val="en-US" w:eastAsia="zh-CN"/>
              </w:rPr>
              <w:t>方式</w:t>
            </w:r>
          </w:p>
        </w:tc>
        <w:tc>
          <w:tcPr>
            <w:tcW w:w="7867" w:type="dxa"/>
            <w:tcBorders>
              <w:top w:val="single" w:color="auto" w:sz="4" w:space="0"/>
              <w:left w:val="single" w:color="auto" w:sz="4" w:space="0"/>
              <w:bottom w:val="single" w:color="auto" w:sz="4" w:space="0"/>
              <w:right w:val="single" w:color="auto" w:sz="4" w:space="0"/>
            </w:tcBorders>
            <w:noWrap/>
            <w:vAlign w:val="center"/>
          </w:tcPr>
          <w:p w14:paraId="05BA776A">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维保费每季度支付一次，配件费根据医院实际使用情况据实结算</w:t>
            </w:r>
          </w:p>
        </w:tc>
      </w:tr>
    </w:tbl>
    <w:p w14:paraId="043827F2">
      <w:pPr>
        <w:spacing w:line="360" w:lineRule="auto"/>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五、采购人对项目的特殊要求及说明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1"/>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的要求提供技术响应部分、商务响应部分等内容以对</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3E3E650D">
      <w:pPr>
        <w:rPr>
          <w:rFonts w:hint="eastAsia" w:ascii="宋体" w:hAnsi="宋体" w:eastAsia="宋体" w:cs="宋体"/>
          <w:color w:val="auto"/>
          <w:highlight w:val="none"/>
        </w:rPr>
      </w:pPr>
    </w:p>
    <w:p w14:paraId="5CA1570D">
      <w:pPr>
        <w:pStyle w:val="9"/>
        <w:rPr>
          <w:rFonts w:hint="eastAsia" w:ascii="宋体" w:hAnsi="宋体" w:eastAsia="宋体" w:cs="宋体"/>
          <w:color w:val="auto"/>
          <w:highlight w:val="none"/>
        </w:rPr>
      </w:pPr>
    </w:p>
    <w:p w14:paraId="3E55970E">
      <w:pPr>
        <w:rPr>
          <w:rFonts w:hint="eastAsia" w:ascii="宋体" w:hAnsi="宋体" w:eastAsia="宋体" w:cs="宋体"/>
          <w:color w:val="auto"/>
          <w:highlight w:val="none"/>
        </w:rPr>
      </w:pPr>
    </w:p>
    <w:p w14:paraId="098E0614">
      <w:pPr>
        <w:pStyle w:val="9"/>
        <w:rPr>
          <w:rFonts w:hint="eastAsia" w:ascii="宋体" w:hAnsi="宋体" w:eastAsia="宋体" w:cs="宋体"/>
          <w:color w:val="auto"/>
          <w:highlight w:val="none"/>
        </w:rPr>
      </w:pPr>
    </w:p>
    <w:p w14:paraId="2EC501B2">
      <w:pPr>
        <w:rPr>
          <w:rFonts w:hint="eastAsia" w:ascii="宋体" w:hAnsi="宋体" w:eastAsia="宋体" w:cs="宋体"/>
          <w:color w:val="auto"/>
          <w:highlight w:val="none"/>
        </w:rPr>
      </w:pPr>
    </w:p>
    <w:p w14:paraId="1CB466AD">
      <w:pPr>
        <w:pStyle w:val="9"/>
        <w:rPr>
          <w:rFonts w:hint="eastAsia" w:ascii="宋体" w:hAnsi="宋体" w:eastAsia="宋体" w:cs="宋体"/>
          <w:color w:val="auto"/>
          <w:highlight w:val="none"/>
        </w:rPr>
      </w:pPr>
    </w:p>
    <w:p w14:paraId="046FF218">
      <w:pPr>
        <w:rPr>
          <w:rFonts w:hint="eastAsia" w:ascii="宋体" w:hAnsi="宋体" w:eastAsia="宋体" w:cs="宋体"/>
          <w:color w:val="auto"/>
          <w:highlight w:val="none"/>
        </w:rPr>
      </w:pPr>
    </w:p>
    <w:p w14:paraId="1FAA78CD">
      <w:pPr>
        <w:pStyle w:val="9"/>
        <w:rPr>
          <w:rFonts w:hint="eastAsia" w:ascii="宋体" w:hAnsi="宋体" w:eastAsia="宋体" w:cs="宋体"/>
          <w:color w:val="auto"/>
          <w:highlight w:val="none"/>
        </w:rPr>
      </w:pPr>
    </w:p>
    <w:p w14:paraId="3BADB423">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32273F2">
            <w:pPr>
              <w:spacing w:line="360" w:lineRule="auto"/>
              <w:rPr>
                <w:highlight w:val="none"/>
              </w:rPr>
            </w:pPr>
            <w:bookmarkStart w:id="36" w:name="_Toc9566"/>
            <w:bookmarkStart w:id="37" w:name="_Toc30169"/>
            <w:bookmarkStart w:id="38" w:name="_Toc27817"/>
            <w:r>
              <w:rPr>
                <w:rFonts w:hint="eastAsia" w:ascii="宋体" w:hAnsi="宋体" w:eastAsia="宋体" w:cs="宋体"/>
                <w:color w:val="auto"/>
                <w:highlight w:val="none"/>
              </w:rPr>
              <w:t>1.1项目名称：</w:t>
            </w:r>
            <w:bookmarkEnd w:id="36"/>
            <w:bookmarkEnd w:id="37"/>
            <w:bookmarkEnd w:id="38"/>
            <w:bookmarkStart w:id="39" w:name="_Toc28320"/>
            <w:bookmarkStart w:id="40" w:name="_Toc23424"/>
            <w:bookmarkStart w:id="41" w:name="_Toc29400"/>
            <w:r>
              <w:rPr>
                <w:rFonts w:hint="eastAsia" w:ascii="宋体" w:hAnsi="宋体" w:cs="宋体"/>
                <w:color w:val="auto"/>
                <w:szCs w:val="21"/>
                <w:highlight w:val="none"/>
                <w:u w:val="none"/>
                <w:shd w:val="clear" w:color="auto" w:fill="FFFFFF"/>
                <w:lang w:val="en-US" w:eastAsia="zh-CN"/>
              </w:rPr>
              <w:t>驻马店市中心医院</w:t>
            </w:r>
            <w:r>
              <w:rPr>
                <w:rFonts w:hint="eastAsia"/>
                <w:highlight w:val="none"/>
              </w:rPr>
              <w:t>全科医师培训基地中央空调和太阳能热水系统维保与维修</w:t>
            </w:r>
            <w:r>
              <w:rPr>
                <w:rFonts w:hint="eastAsia"/>
                <w:highlight w:val="none"/>
                <w:lang w:eastAsia="zh-CN"/>
              </w:rPr>
              <w:t>服务</w:t>
            </w:r>
            <w:r>
              <w:rPr>
                <w:rFonts w:hint="eastAsia" w:ascii="宋体" w:hAnsi="宋体" w:cs="宋体"/>
                <w:color w:val="auto"/>
                <w:szCs w:val="21"/>
                <w:highlight w:val="none"/>
                <w:u w:val="none"/>
                <w:shd w:val="clear" w:color="auto" w:fill="FFFFFF"/>
                <w:lang w:val="en-US" w:eastAsia="zh-CN"/>
              </w:rPr>
              <w:t>项目</w:t>
            </w:r>
            <w:r>
              <w:rPr>
                <w:rFonts w:hint="eastAsia"/>
                <w:highlight w:val="none"/>
              </w:rPr>
              <w:t xml:space="preserve">  </w:t>
            </w:r>
          </w:p>
          <w:p w14:paraId="710A5111">
            <w:pPr>
              <w:widowControl/>
              <w:snapToGrid w:val="0"/>
              <w:spacing w:line="360" w:lineRule="auto"/>
              <w:jc w:val="left"/>
              <w:outlineLvl w:val="0"/>
              <w:rPr>
                <w:rFonts w:hint="eastAsia" w:ascii="宋体" w:hAnsi="宋体" w:eastAsia="宋体" w:cs="宋体"/>
                <w:color w:val="auto"/>
                <w:highlight w:val="none"/>
              </w:rPr>
            </w:pPr>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360" w:lineRule="auto"/>
              <w:jc w:val="left"/>
              <w:outlineLvl w:val="0"/>
              <w:rPr>
                <w:rFonts w:hint="eastAsia" w:ascii="宋体" w:hAnsi="宋体" w:eastAsia="宋体" w:cs="宋体"/>
                <w:color w:val="auto"/>
                <w:kern w:val="2"/>
                <w:sz w:val="21"/>
                <w:szCs w:val="24"/>
                <w:highlight w:val="none"/>
                <w:lang w:val="en-US" w:eastAsia="zh-CN" w:bidi="ar-SA"/>
              </w:rPr>
            </w:pPr>
            <w:bookmarkStart w:id="42" w:name="_Toc24541"/>
            <w:bookmarkStart w:id="43" w:name="_Toc26199"/>
            <w:bookmarkStart w:id="44" w:name="_Toc3148"/>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324"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D90167C">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eastAsia="宋体" w:cs="宋体"/>
                <w:color w:val="auto"/>
                <w:szCs w:val="21"/>
                <w:highlight w:val="none"/>
                <w:shd w:val="clear" w:color="auto" w:fill="FFFFFF"/>
                <w:lang w:val="en-US" w:eastAsia="zh-CN"/>
              </w:rPr>
              <w:t>390000.00元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szCs w:val="21"/>
                <w:highlight w:val="none"/>
                <w:shd w:val="clear" w:color="auto" w:fill="FFFFFF"/>
                <w:lang w:val="en-US" w:eastAsia="zh-CN"/>
              </w:rPr>
              <w:t>390000.00元</w:t>
            </w:r>
            <w:r>
              <w:rPr>
                <w:rFonts w:hint="eastAsia" w:ascii="宋体" w:hAnsi="宋体" w:cs="宋体"/>
                <w:color w:val="auto"/>
                <w:highlight w:val="none"/>
                <w:lang w:val="en-US" w:eastAsia="zh-CN"/>
              </w:rPr>
              <w:t>。</w:t>
            </w:r>
            <w:r>
              <w:rPr>
                <w:rFonts w:hint="eastAsia" w:ascii="宋体" w:hAnsi="宋体" w:cs="宋体"/>
                <w:color w:val="auto"/>
                <w:highlight w:val="none"/>
              </w:rPr>
              <w:t>（</w:t>
            </w:r>
            <w:r>
              <w:rPr>
                <w:rFonts w:hint="eastAsia" w:ascii="宋体" w:hAnsi="宋体" w:cs="宋体"/>
                <w:bCs/>
                <w:color w:val="auto"/>
                <w:kern w:val="0"/>
                <w:szCs w:val="21"/>
                <w:highlight w:val="none"/>
              </w:rPr>
              <w:t>其中</w:t>
            </w:r>
            <w:r>
              <w:rPr>
                <w:rFonts w:hint="eastAsia" w:ascii="宋体" w:hAnsi="宋体" w:cs="宋体"/>
                <w:bCs/>
                <w:color w:val="auto"/>
                <w:kern w:val="0"/>
                <w:szCs w:val="21"/>
                <w:highlight w:val="none"/>
                <w:lang w:val="en-US" w:eastAsia="zh-CN"/>
              </w:rPr>
              <w:t>维护保养</w:t>
            </w:r>
            <w:r>
              <w:rPr>
                <w:rFonts w:hint="eastAsia" w:ascii="宋体" w:hAnsi="宋体" w:cs="宋体"/>
                <w:bCs/>
                <w:color w:val="auto"/>
                <w:kern w:val="0"/>
                <w:szCs w:val="21"/>
                <w:highlight w:val="none"/>
              </w:rPr>
              <w:t>预算</w:t>
            </w:r>
            <w:r>
              <w:rPr>
                <w:rFonts w:hint="eastAsia" w:ascii="宋体" w:hAnsi="宋体" w:cs="宋体"/>
                <w:color w:val="auto"/>
                <w:highlight w:val="none"/>
              </w:rPr>
              <w:t>12万元/年，配件</w:t>
            </w:r>
            <w:r>
              <w:rPr>
                <w:rFonts w:hint="eastAsia" w:ascii="宋体" w:hAnsi="宋体" w:cs="宋体"/>
                <w:color w:val="auto"/>
                <w:highlight w:val="none"/>
                <w:lang w:eastAsia="zh-CN"/>
              </w:rPr>
              <w:t>更换</w:t>
            </w:r>
            <w:r>
              <w:rPr>
                <w:rFonts w:hint="eastAsia" w:ascii="宋体" w:hAnsi="宋体" w:cs="宋体"/>
                <w:color w:val="auto"/>
                <w:highlight w:val="none"/>
              </w:rPr>
              <w:t>费用预算</w:t>
            </w:r>
            <w:r>
              <w:rPr>
                <w:rFonts w:hint="eastAsia" w:ascii="宋体" w:hAnsi="宋体" w:cs="宋体"/>
                <w:color w:val="auto"/>
                <w:highlight w:val="none"/>
                <w:lang w:val="en-US" w:eastAsia="zh-CN"/>
              </w:rPr>
              <w:t>1</w:t>
            </w:r>
            <w:r>
              <w:rPr>
                <w:rFonts w:hint="eastAsia" w:ascii="宋体" w:hAnsi="宋体" w:cs="宋体"/>
                <w:color w:val="auto"/>
                <w:highlight w:val="none"/>
              </w:rPr>
              <w:t>万元/年；</w:t>
            </w:r>
            <w:r>
              <w:rPr>
                <w:rFonts w:hint="eastAsia" w:ascii="宋体" w:hAnsi="宋体" w:cs="宋体"/>
                <w:bCs/>
                <w:color w:val="auto"/>
                <w:kern w:val="0"/>
                <w:szCs w:val="21"/>
                <w:highlight w:val="none"/>
                <w:lang w:val="en-US" w:eastAsia="zh-CN"/>
              </w:rPr>
              <w:t>维护保养</w:t>
            </w:r>
            <w:r>
              <w:rPr>
                <w:rFonts w:hint="eastAsia" w:ascii="宋体" w:hAnsi="宋体" w:cs="宋体"/>
                <w:color w:val="auto"/>
                <w:kern w:val="0"/>
                <w:szCs w:val="21"/>
                <w:highlight w:val="none"/>
              </w:rPr>
              <w:t>最高投标限价</w:t>
            </w:r>
            <w:r>
              <w:rPr>
                <w:rFonts w:hint="eastAsia" w:ascii="宋体" w:hAnsi="宋体" w:cs="宋体"/>
                <w:color w:val="auto"/>
                <w:highlight w:val="none"/>
              </w:rPr>
              <w:t>：</w:t>
            </w:r>
            <w:r>
              <w:rPr>
                <w:rFonts w:hint="eastAsia" w:ascii="宋体" w:hAnsi="宋体" w:cs="宋体"/>
                <w:color w:val="auto"/>
                <w:highlight w:val="none"/>
                <w:lang w:val="en-US" w:eastAsia="zh-CN"/>
              </w:rPr>
              <w:t>12</w:t>
            </w:r>
            <w:r>
              <w:rPr>
                <w:rFonts w:hint="eastAsia" w:ascii="宋体" w:hAnsi="宋体" w:cs="宋体"/>
                <w:color w:val="auto"/>
                <w:highlight w:val="none"/>
              </w:rPr>
              <w:t>万元/年；配件</w:t>
            </w:r>
            <w:r>
              <w:rPr>
                <w:rFonts w:hint="eastAsia" w:ascii="宋体" w:hAnsi="宋体" w:cs="宋体"/>
                <w:color w:val="auto"/>
                <w:highlight w:val="none"/>
                <w:lang w:eastAsia="zh-CN"/>
              </w:rPr>
              <w:t>更换</w:t>
            </w:r>
            <w:r>
              <w:rPr>
                <w:rFonts w:hint="eastAsia" w:ascii="宋体" w:hAnsi="宋体" w:cs="宋体"/>
                <w:color w:val="auto"/>
                <w:highlight w:val="none"/>
              </w:rPr>
              <w:t>费用</w:t>
            </w:r>
            <w:r>
              <w:rPr>
                <w:rFonts w:hint="eastAsia" w:ascii="宋体" w:hAnsi="宋体" w:cs="宋体"/>
                <w:color w:val="auto"/>
                <w:kern w:val="0"/>
                <w:szCs w:val="21"/>
                <w:highlight w:val="none"/>
              </w:rPr>
              <w:t>最高投标限价</w:t>
            </w:r>
            <w:r>
              <w:rPr>
                <w:rFonts w:hint="eastAsia" w:ascii="宋体" w:hAnsi="宋体" w:cs="宋体"/>
                <w:color w:val="auto"/>
                <w:highlight w:val="none"/>
              </w:rPr>
              <w:t>：</w:t>
            </w:r>
            <w:r>
              <w:rPr>
                <w:rFonts w:hint="eastAsia" w:ascii="宋体" w:hAnsi="宋体" w:cs="仿宋"/>
                <w:color w:val="auto"/>
                <w:szCs w:val="21"/>
                <w:highlight w:val="none"/>
              </w:rPr>
              <w:t>单价最高限价的100%</w:t>
            </w:r>
            <w:r>
              <w:rPr>
                <w:rFonts w:hint="eastAsia" w:ascii="宋体" w:hAnsi="宋体" w:cs="宋体"/>
                <w:color w:val="auto"/>
                <w:highlight w:val="none"/>
              </w:rPr>
              <w:t>。）</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以人民币报价。</w:t>
            </w:r>
          </w:p>
          <w:p w14:paraId="5BCCA610">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维保费</w:t>
            </w:r>
            <w:r>
              <w:rPr>
                <w:rFonts w:hint="eastAsia" w:ascii="宋体" w:hAnsi="宋体" w:eastAsia="宋体" w:cs="宋体"/>
                <w:color w:val="auto"/>
                <w:kern w:val="0"/>
                <w:szCs w:val="21"/>
                <w:highlight w:val="none"/>
                <w:lang w:eastAsia="zh-CN"/>
              </w:rPr>
              <w:t>报价：不得超过最高投标限价。</w:t>
            </w:r>
          </w:p>
          <w:p w14:paraId="37DA8A0D">
            <w:pPr>
              <w:widowControl/>
              <w:snapToGrid w:val="0"/>
              <w:spacing w:line="440" w:lineRule="exact"/>
              <w:ind w:firstLine="422"/>
              <w:jc w:val="left"/>
              <w:rPr>
                <w:rFonts w:ascii="宋体" w:hAnsi="宋体" w:cs="宋体"/>
                <w:color w:val="auto"/>
                <w:kern w:val="0"/>
                <w:szCs w:val="21"/>
                <w:highlight w:val="none"/>
              </w:rPr>
            </w:pPr>
            <w:r>
              <w:rPr>
                <w:rFonts w:hint="eastAsia" w:ascii="宋体" w:hAnsi="宋体" w:eastAsia="宋体" w:cs="宋体"/>
                <w:color w:val="auto"/>
                <w:kern w:val="0"/>
                <w:szCs w:val="21"/>
                <w:highlight w:val="none"/>
              </w:rPr>
              <w:t>配件</w:t>
            </w:r>
            <w:r>
              <w:rPr>
                <w:rFonts w:hint="eastAsia" w:ascii="宋体" w:hAnsi="宋体" w:eastAsia="宋体" w:cs="宋体"/>
                <w:color w:val="auto"/>
                <w:kern w:val="0"/>
                <w:szCs w:val="21"/>
                <w:highlight w:val="none"/>
                <w:lang w:eastAsia="zh-CN"/>
              </w:rPr>
              <w:t>更换</w:t>
            </w:r>
            <w:r>
              <w:rPr>
                <w:rFonts w:hint="eastAsia" w:ascii="宋体" w:hAnsi="宋体" w:eastAsia="宋体" w:cs="宋体"/>
                <w:color w:val="auto"/>
                <w:kern w:val="0"/>
                <w:szCs w:val="21"/>
                <w:highlight w:val="none"/>
              </w:rPr>
              <w:t>费用</w:t>
            </w:r>
            <w:r>
              <w:rPr>
                <w:rFonts w:hint="eastAsia" w:ascii="宋体" w:hAnsi="宋体" w:eastAsia="宋体" w:cs="宋体"/>
                <w:color w:val="auto"/>
                <w:kern w:val="0"/>
                <w:szCs w:val="21"/>
                <w:highlight w:val="none"/>
                <w:lang w:eastAsia="zh-CN"/>
              </w:rPr>
              <w:t>报价：</w:t>
            </w:r>
            <w:r>
              <w:rPr>
                <w:rFonts w:hint="eastAsia" w:ascii="宋体" w:hAnsi="宋体" w:cs="宋体"/>
                <w:color w:val="auto"/>
                <w:kern w:val="0"/>
                <w:szCs w:val="21"/>
                <w:highlight w:val="none"/>
              </w:rPr>
              <w:t>供应商投标报价以采购文件第二章</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采购需求</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附件</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 w:val="21"/>
                <w:szCs w:val="21"/>
                <w:highlight w:val="none"/>
                <w:shd w:val="clear" w:color="auto" w:fill="FFFFFF"/>
                <w:lang w:val="en-US" w:eastAsia="zh-CN" w:bidi="ar-SA"/>
              </w:rPr>
              <w:t>配件费用明细单价最高限价</w:t>
            </w:r>
            <w:r>
              <w:rPr>
                <w:rFonts w:hint="eastAsia" w:ascii="宋体" w:hAnsi="宋体" w:cs="宋体"/>
                <w:color w:val="auto"/>
                <w:kern w:val="0"/>
                <w:szCs w:val="21"/>
                <w:highlight w:val="none"/>
              </w:rPr>
              <w:t>为基准价格，整体报出综合折扣率。供应商所报配件清单投标报价综合折扣率不得大于</w:t>
            </w:r>
            <w:r>
              <w:rPr>
                <w:rFonts w:ascii="宋体" w:hAnsi="宋体" w:cs="宋体"/>
                <w:color w:val="auto"/>
                <w:kern w:val="0"/>
                <w:szCs w:val="21"/>
                <w:highlight w:val="none"/>
              </w:rPr>
              <w:t>100%</w:t>
            </w:r>
            <w:r>
              <w:rPr>
                <w:rFonts w:hint="eastAsia" w:ascii="宋体" w:hAnsi="宋体" w:cs="宋体"/>
                <w:color w:val="auto"/>
                <w:kern w:val="0"/>
                <w:szCs w:val="21"/>
                <w:highlight w:val="none"/>
              </w:rPr>
              <w:t>，否则将被作为无效响应。</w:t>
            </w:r>
          </w:p>
          <w:p w14:paraId="468A9BDA">
            <w:pPr>
              <w:widowControl/>
              <w:snapToGrid w:val="0"/>
              <w:spacing w:line="440" w:lineRule="exact"/>
              <w:ind w:firstLine="420" w:firstLineChars="200"/>
              <w:jc w:val="left"/>
              <w:rPr>
                <w:rFonts w:hint="default" w:eastAsia="宋体"/>
                <w:color w:val="auto"/>
                <w:highlight w:val="none"/>
                <w:lang w:val="en-US" w:eastAsia="zh-CN"/>
              </w:rPr>
            </w:pPr>
            <w:r>
              <w:rPr>
                <w:rFonts w:hint="eastAsia" w:ascii="宋体" w:hAnsi="宋体" w:eastAsia="宋体" w:cs="宋体"/>
                <w:color w:val="auto"/>
                <w:kern w:val="0"/>
                <w:szCs w:val="21"/>
                <w:highlight w:val="none"/>
              </w:rPr>
              <w:t>配件</w:t>
            </w:r>
            <w:r>
              <w:rPr>
                <w:rFonts w:hint="eastAsia" w:ascii="宋体" w:hAnsi="宋体" w:eastAsia="宋体" w:cs="宋体"/>
                <w:color w:val="auto"/>
                <w:kern w:val="0"/>
                <w:szCs w:val="21"/>
                <w:highlight w:val="none"/>
                <w:lang w:eastAsia="zh-CN"/>
              </w:rPr>
              <w:t>更换</w:t>
            </w:r>
            <w:r>
              <w:rPr>
                <w:rFonts w:hint="eastAsia" w:ascii="宋体" w:hAnsi="宋体" w:eastAsia="宋体" w:cs="宋体"/>
                <w:color w:val="auto"/>
                <w:kern w:val="0"/>
                <w:szCs w:val="21"/>
                <w:highlight w:val="none"/>
              </w:rPr>
              <w:t>费用</w:t>
            </w:r>
            <w:r>
              <w:rPr>
                <w:rFonts w:hint="eastAsia" w:ascii="宋体" w:hAnsi="宋体" w:cs="宋体"/>
                <w:color w:val="auto"/>
                <w:kern w:val="0"/>
                <w:szCs w:val="21"/>
                <w:highlight w:val="none"/>
              </w:rPr>
              <w:t>合同价格计算方法：各单项配件合同价格</w:t>
            </w:r>
            <w:r>
              <w:rPr>
                <w:rFonts w:ascii="宋体" w:hAnsi="宋体" w:cs="宋体"/>
                <w:color w:val="auto"/>
                <w:kern w:val="0"/>
                <w:szCs w:val="21"/>
                <w:highlight w:val="none"/>
              </w:rPr>
              <w:t>=</w:t>
            </w:r>
            <w:r>
              <w:rPr>
                <w:rFonts w:hint="eastAsia" w:ascii="宋体" w:hAnsi="宋体" w:cs="宋体"/>
                <w:color w:val="auto"/>
                <w:kern w:val="0"/>
                <w:szCs w:val="21"/>
                <w:highlight w:val="none"/>
              </w:rPr>
              <w:t>常用配件清单对应的</w:t>
            </w:r>
            <w:r>
              <w:rPr>
                <w:rFonts w:hint="eastAsia" w:ascii="宋体" w:hAnsi="宋体" w:cs="宋体"/>
                <w:sz w:val="22"/>
                <w:szCs w:val="22"/>
                <w:highlight w:val="none"/>
                <w:lang w:val="en-US" w:eastAsia="zh-CN"/>
              </w:rPr>
              <w:t>单价最高限价</w:t>
            </w:r>
            <w:r>
              <w:rPr>
                <w:rFonts w:hint="eastAsia" w:ascii="宋体" w:hAnsi="宋体" w:cs="宋体"/>
                <w:color w:val="auto"/>
                <w:kern w:val="0"/>
                <w:szCs w:val="21"/>
                <w:highlight w:val="none"/>
              </w:rPr>
              <w:t>价格×综合折扣率。举例如：综合折扣率报价为</w:t>
            </w:r>
            <w:r>
              <w:rPr>
                <w:rFonts w:ascii="宋体" w:hAnsi="宋体" w:cs="宋体"/>
                <w:color w:val="auto"/>
                <w:kern w:val="0"/>
                <w:szCs w:val="21"/>
                <w:highlight w:val="none"/>
              </w:rPr>
              <w:t>90</w:t>
            </w:r>
            <w:r>
              <w:rPr>
                <w:rFonts w:hint="eastAsia" w:ascii="宋体" w:hAnsi="宋体" w:cs="宋体"/>
                <w:color w:val="auto"/>
                <w:kern w:val="0"/>
                <w:szCs w:val="21"/>
                <w:highlight w:val="none"/>
              </w:rPr>
              <w:t>％，配件清单序号</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配件“</w:t>
            </w:r>
            <w:r>
              <w:rPr>
                <w:rFonts w:hint="eastAsia" w:asciiTheme="minorEastAsia" w:hAnsiTheme="minorEastAsia" w:eastAsiaTheme="minorEastAsia" w:cstheme="minorEastAsia"/>
                <w:sz w:val="22"/>
                <w:szCs w:val="22"/>
                <w:highlight w:val="none"/>
              </w:rPr>
              <w:t>冷凝器电机</w:t>
            </w:r>
            <w:r>
              <w:rPr>
                <w:rFonts w:hint="eastAsia" w:ascii="宋体" w:hAnsi="宋体" w:cs="宋体"/>
                <w:color w:val="auto"/>
                <w:kern w:val="0"/>
                <w:szCs w:val="21"/>
                <w:highlight w:val="none"/>
              </w:rPr>
              <w:t>”</w:t>
            </w:r>
            <w:r>
              <w:rPr>
                <w:rFonts w:hint="eastAsia" w:ascii="宋体" w:hAnsi="宋体" w:cs="宋体"/>
                <w:sz w:val="22"/>
                <w:szCs w:val="22"/>
                <w:highlight w:val="none"/>
                <w:lang w:val="en-US" w:eastAsia="zh-CN"/>
              </w:rPr>
              <w:t>单价最高限价</w:t>
            </w:r>
            <w:r>
              <w:rPr>
                <w:rFonts w:hint="eastAsia" w:ascii="宋体" w:hAnsi="宋体" w:cs="宋体"/>
                <w:color w:val="auto"/>
                <w:kern w:val="0"/>
                <w:szCs w:val="21"/>
                <w:highlight w:val="none"/>
              </w:rPr>
              <w:t>为</w:t>
            </w:r>
            <w:r>
              <w:rPr>
                <w:rFonts w:hint="eastAsia" w:asciiTheme="minorEastAsia" w:hAnsiTheme="minorEastAsia" w:eastAsiaTheme="minorEastAsia" w:cstheme="minorEastAsia"/>
                <w:sz w:val="22"/>
                <w:szCs w:val="22"/>
                <w:highlight w:val="none"/>
                <w:lang w:val="en-US" w:eastAsia="zh-CN"/>
              </w:rPr>
              <w:t>1125</w:t>
            </w:r>
            <w:r>
              <w:rPr>
                <w:rFonts w:hint="eastAsia" w:ascii="宋体" w:hAnsi="宋体" w:cs="宋体"/>
                <w:color w:val="auto"/>
                <w:kern w:val="0"/>
                <w:szCs w:val="21"/>
                <w:highlight w:val="none"/>
              </w:rPr>
              <w:t>元，则其合同价格为</w:t>
            </w:r>
            <w:r>
              <w:rPr>
                <w:rFonts w:hint="eastAsia" w:asciiTheme="minorEastAsia" w:hAnsiTheme="minorEastAsia" w:eastAsiaTheme="minorEastAsia" w:cstheme="minorEastAsia"/>
                <w:sz w:val="22"/>
                <w:szCs w:val="22"/>
                <w:highlight w:val="none"/>
                <w:lang w:val="en-US" w:eastAsia="zh-CN"/>
              </w:rPr>
              <w:t>1125</w:t>
            </w:r>
            <w:r>
              <w:rPr>
                <w:rFonts w:hint="eastAsia" w:ascii="宋体" w:hAnsi="宋体" w:cs="宋体"/>
                <w:color w:val="auto"/>
                <w:kern w:val="0"/>
                <w:szCs w:val="21"/>
                <w:highlight w:val="none"/>
              </w:rPr>
              <w:t>元×</w:t>
            </w:r>
            <w:r>
              <w:rPr>
                <w:rFonts w:ascii="宋体" w:hAnsi="宋体" w:cs="宋体"/>
                <w:color w:val="auto"/>
                <w:kern w:val="0"/>
                <w:szCs w:val="21"/>
                <w:highlight w:val="none"/>
              </w:rPr>
              <w:t>90</w:t>
            </w:r>
            <w:r>
              <w:rPr>
                <w:rFonts w:hint="eastAsia" w:ascii="宋体" w:hAnsi="宋体" w:cs="宋体"/>
                <w:color w:val="auto"/>
                <w:kern w:val="0"/>
                <w:szCs w:val="21"/>
                <w:highlight w:val="none"/>
              </w:rPr>
              <w:t>％</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1012.50</w:t>
            </w:r>
            <w:r>
              <w:rPr>
                <w:rFonts w:hint="eastAsia" w:ascii="宋体" w:hAnsi="宋体" w:cs="宋体"/>
                <w:color w:val="auto"/>
                <w:kern w:val="0"/>
                <w:szCs w:val="21"/>
                <w:highlight w:val="none"/>
              </w:rPr>
              <w:t>元（四舍五入保留两位小数），以此类推。</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59"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color w:val="auto"/>
                      <w:sz w:val="21"/>
                      <w:highlight w:val="none"/>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color w:val="auto"/>
                      <w:sz w:val="21"/>
                      <w:highlight w:val="none"/>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71120</wp:posOffset>
                            </wp:positionV>
                            <wp:extent cx="970280" cy="294005"/>
                            <wp:effectExtent l="0" t="0" r="1270" b="10795"/>
                            <wp:wrapNone/>
                            <wp:docPr id="5" name="文本框 5"/>
                            <wp:cNvGraphicFramePr/>
                            <a:graphic xmlns:a="http://schemas.openxmlformats.org/drawingml/2006/main">
                              <a:graphicData uri="http://schemas.microsoft.com/office/word/2010/wordprocessingShape">
                                <wps:wsp>
                                  <wps:cNvSpPr txBox="1"/>
                                  <wps:spPr>
                                    <a:xfrm>
                                      <a:off x="1673225" y="4735830"/>
                                      <a:ext cx="970280" cy="2940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5.6pt;height:23.15pt;width:76.4pt;z-index:251659264;mso-width-relative:page;mso-height-relative:page;" fillcolor="#FFFFFF [3201]" filled="t" stroked="f" coordsize="21600,21600" o:gfxdata="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otF490wAA&#10;AAgBAAAPAAAAAAAAAAEAIAAAACIAAABkcnMvZG93bnJldi54bWxQSwECFAAUAAAACACHTuJA5AwR&#10;lFwCAACaBAAADgAAAAAAAAABACAAAAAiAQAAZHJzL2Uyb0RvYy54bWxQSwUGAAAAAAYABgBZAQAA&#10;8AU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605"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560"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380"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559"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605"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60"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380"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46ED7F48">
            <w:pPr>
              <w:widowControl/>
              <w:snapToGrid w:val="0"/>
              <w:spacing w:line="440" w:lineRule="exact"/>
              <w:jc w:val="left"/>
              <w:rPr>
                <w:rFonts w:hint="eastAsia" w:ascii="宋体" w:hAnsi="宋体" w:eastAsia="宋体" w:cs="宋体"/>
                <w:color w:val="auto"/>
                <w:kern w:val="0"/>
                <w:szCs w:val="21"/>
                <w:highlight w:val="none"/>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7255D3CB">
            <w:pPr>
              <w:widowControl/>
              <w:spacing w:line="460" w:lineRule="atLeas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rPr>
              <w:t>专家确定</w:t>
            </w:r>
            <w:r>
              <w:rPr>
                <w:rFonts w:hint="eastAsia" w:ascii="宋体" w:hAnsi="宋体" w:eastAsia="宋体" w:cs="宋体"/>
                <w:color w:val="auto"/>
                <w:kern w:val="0"/>
                <w:szCs w:val="21"/>
                <w:highlight w:val="none"/>
              </w:rPr>
              <w:t>方式：由评审专家、采购人代表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535"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的各个组成文件应互为解释，互为说明；如有不明确或不一致，构成合同文件组成内容的，以合同文件约定内容为准；除</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与</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公告中所叙述项目的服务采购。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52CF414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2.4“服务”系指供应商按竞争性磋商文件规定向采购人提供的一切工作内容。</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39万元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39万元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59BA160A">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1、供应商具有独立承担民事责任的能力，提供营业执照或其他证明材料；</w:t>
      </w:r>
    </w:p>
    <w:p w14:paraId="3BC6ACD3">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2、供应商提供经审计的2024年度财务报告或者其基本开户银行出具的资信证明；</w:t>
      </w:r>
    </w:p>
    <w:p w14:paraId="765076A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具有依法缴纳税收和社会保障资金的良好记录（提供采购活动近六个月任意一个月的依法缴纳税收和缴纳社保的证明；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p>
    <w:p w14:paraId="2DC169E0">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4、具有履行合同所必需的设备和专业技术能力（提供书面承诺函）；</w:t>
      </w:r>
    </w:p>
    <w:p w14:paraId="0518F78C">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5、参加本采购活动前三年内，在经营活动中没有重大违法记录（提供书面承诺函）；</w:t>
      </w:r>
    </w:p>
    <w:p w14:paraId="3F6F5FD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6、根据《关于在政府采购活动中查询及使用信用记录有关问题的通知》（财库【2016】125号）的规定，对列入失信被执行人、重大税收违法失信主体、政府采购严重违法失信行为记录名单的供应商，拒绝参与本项目政府采购活动（提供在“信用中国”、“中国政府采购网”等网站查询的相关材料并加盖公章，供应商提供的仅做为信用参考，以采购人或采购代理机构查询结果为准）；</w:t>
      </w:r>
    </w:p>
    <w:p w14:paraId="358E2CF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7、单位负责人为同一人或者存在直接控股、管理关系的不同供应商，不得参加同一合同项下的磋商（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提供在“国家企业信用信息公示系统”中查询的相关材料并加盖公章（需包含公司基本信息、股东信息及股权变更信息）或提供承诺函</w:t>
      </w:r>
      <w:r>
        <w:rPr>
          <w:rFonts w:hint="eastAsia" w:ascii="宋体" w:hAnsi="宋体" w:eastAsia="宋体" w:cs="宋体"/>
          <w:color w:val="auto"/>
          <w:szCs w:val="21"/>
          <w:highlight w:val="none"/>
          <w:shd w:val="clear" w:color="auto" w:fill="FFFFFF"/>
          <w:lang w:val="en-US" w:eastAsia="zh-CN"/>
        </w:rPr>
        <w:t>）。一经发现，将导致投标同时被拒绝</w:t>
      </w:r>
      <w:r>
        <w:rPr>
          <w:rFonts w:hint="eastAsia" w:ascii="宋体" w:hAnsi="宋体" w:cs="宋体"/>
          <w:color w:val="auto"/>
          <w:szCs w:val="21"/>
          <w:highlight w:val="none"/>
          <w:shd w:val="clear" w:color="auto" w:fill="FFFFFF"/>
          <w:lang w:val="en-US" w:eastAsia="zh-CN"/>
        </w:rPr>
        <w:t>。</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cs="宋体"/>
          <w:b/>
          <w:bCs/>
          <w:color w:val="auto"/>
          <w:kern w:val="0"/>
          <w:sz w:val="28"/>
          <w:szCs w:val="28"/>
          <w:highlight w:val="none"/>
          <w:lang w:val="en-US" w:eastAsia="zh-CN"/>
        </w:rPr>
        <w:t>竞争性磋商文件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的构成。本</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进行必要澄清、修改或补充的，应当在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公示期间对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澄清、修改或补充的内容为</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的澄清、修改或补充都应以法定形式发布。采购人未对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的所有内容，按照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要求填写的表格或提交的资料。</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已有明确规定的，使用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规定的计量单位；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没有规定的，应采用中华人民共和国法定计量单位。否则视为对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7"/>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42B9DD16">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cs="宋体"/>
          <w:color w:val="auto"/>
          <w:kern w:val="0"/>
          <w:szCs w:val="21"/>
          <w:highlight w:val="none"/>
          <w:lang w:val="en-US" w:eastAsia="zh-CN"/>
        </w:rPr>
        <w:t>初次</w:t>
      </w:r>
      <w:r>
        <w:rPr>
          <w:rFonts w:hint="eastAsia" w:ascii="宋体" w:hAnsi="宋体" w:eastAsia="宋体" w:cs="宋体"/>
          <w:color w:val="auto"/>
          <w:kern w:val="0"/>
          <w:szCs w:val="21"/>
          <w:highlight w:val="none"/>
        </w:rPr>
        <w:t>报价一览表在满足</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实质性要求的基础上，可以提出比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有关</w:t>
      </w:r>
      <w:r>
        <w:rPr>
          <w:rFonts w:hint="eastAsia" w:ascii="宋体" w:hAnsi="宋体" w:cs="宋体"/>
          <w:color w:val="auto"/>
          <w:kern w:val="0"/>
          <w:szCs w:val="21"/>
          <w:highlight w:val="none"/>
          <w:lang w:val="en-US" w:eastAsia="zh-CN"/>
        </w:rPr>
        <w:t>服务期限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 w:val="21"/>
          <w:szCs w:val="21"/>
          <w:highlight w:val="none"/>
          <w:lang w:eastAsia="zh-CN"/>
        </w:rPr>
        <w:t>服务质量</w:t>
      </w:r>
      <w:r>
        <w:rPr>
          <w:rFonts w:hint="eastAsia" w:ascii="宋体" w:hAnsi="宋体" w:eastAsia="宋体" w:cs="宋体"/>
          <w:color w:val="auto"/>
          <w:kern w:val="0"/>
          <w:szCs w:val="21"/>
          <w:highlight w:val="none"/>
        </w:rPr>
        <w:t>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另有规定外，修正错误的原则如下：</w:t>
      </w:r>
    </w:p>
    <w:p w14:paraId="4DF8A71E">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的响应程度进行审查，以确定是否符合对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（4）响应文件有效期、服务期限等不满足竞争性磋商文件要求的。</w:t>
      </w:r>
    </w:p>
    <w:p w14:paraId="50EA77C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）任何1项采购内容及技术要求不满足“第二章 采购需求”的。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）未按</w:t>
      </w:r>
      <w:r>
        <w:rPr>
          <w:rFonts w:hint="eastAsia" w:ascii="宋体" w:hAnsi="宋体" w:eastAsia="宋体" w:cs="宋体"/>
          <w:color w:val="auto"/>
          <w:szCs w:val="21"/>
          <w:highlight w:val="none"/>
          <w:lang w:val="en-US" w:eastAsia="zh-CN"/>
        </w:rPr>
        <w:t>竞争性磋商文件</w:t>
      </w:r>
      <w:r>
        <w:rPr>
          <w:rFonts w:hint="eastAsia" w:ascii="宋体" w:hAnsi="宋体" w:eastAsia="宋体" w:cs="宋体"/>
          <w:color w:val="auto"/>
          <w:szCs w:val="21"/>
          <w:highlight w:val="none"/>
        </w:rPr>
        <w:t>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竞争性磋商文件</w:t>
      </w:r>
      <w:r>
        <w:rPr>
          <w:rFonts w:hint="eastAsia" w:ascii="宋体" w:hAnsi="宋体" w:eastAsia="宋体" w:cs="宋体"/>
          <w:color w:val="auto"/>
          <w:szCs w:val="21"/>
          <w:highlight w:val="none"/>
        </w:rPr>
        <w:t>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竞争性磋商文件</w:t>
      </w:r>
      <w:r>
        <w:rPr>
          <w:rFonts w:hint="eastAsia" w:ascii="宋体" w:hAnsi="宋体" w:eastAsia="宋体" w:cs="宋体"/>
          <w:color w:val="auto"/>
          <w:szCs w:val="21"/>
          <w:highlight w:val="none"/>
        </w:rPr>
        <w:t>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）不符合</w:t>
      </w:r>
      <w:r>
        <w:rPr>
          <w:rFonts w:hint="eastAsia" w:ascii="宋体" w:hAnsi="宋体" w:eastAsia="宋体" w:cs="宋体"/>
          <w:color w:val="auto"/>
          <w:szCs w:val="21"/>
          <w:highlight w:val="none"/>
          <w:lang w:val="en-US" w:eastAsia="zh-CN"/>
        </w:rPr>
        <w:t>竞争性磋商文件</w:t>
      </w:r>
      <w:r>
        <w:rPr>
          <w:rFonts w:hint="eastAsia" w:ascii="宋体" w:hAnsi="宋体" w:eastAsia="宋体" w:cs="宋体"/>
          <w:color w:val="auto"/>
          <w:szCs w:val="21"/>
          <w:highlight w:val="none"/>
        </w:rPr>
        <w:t>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.5.8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68771172">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4E200004">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362"/>
        <w:gridCol w:w="6922"/>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98" w:type="dxa"/>
            <w:noWrap w:val="0"/>
            <w:vAlign w:val="center"/>
          </w:tcPr>
          <w:p w14:paraId="30F21E9D">
            <w:pPr>
              <w:keepNext w:val="0"/>
              <w:keepLines w:val="0"/>
              <w:pageBreakBefore w:val="0"/>
              <w:kinsoku/>
              <w:wordWrap/>
              <w:overflowPunct/>
              <w:topLinePunct w:val="0"/>
              <w:bidi w:val="0"/>
              <w:snapToGrid w:val="0"/>
              <w:spacing w:line="34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价格部分(</w:t>
            </w:r>
            <w:r>
              <w:rPr>
                <w:rFonts w:hint="eastAsia" w:ascii="宋体" w:hAnsi="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分)</w:t>
            </w:r>
          </w:p>
        </w:tc>
        <w:tc>
          <w:tcPr>
            <w:tcW w:w="8284" w:type="dxa"/>
            <w:gridSpan w:val="2"/>
            <w:noWrap w:val="0"/>
            <w:vAlign w:val="center"/>
          </w:tcPr>
          <w:p w14:paraId="02EAC39D">
            <w:pPr>
              <w:pStyle w:val="5"/>
              <w:snapToGrid w:val="0"/>
              <w:spacing w:line="360" w:lineRule="exact"/>
              <w:jc w:val="both"/>
              <w:rPr>
                <w:rFonts w:hAnsi="宋体"/>
                <w:color w:val="auto"/>
                <w:sz w:val="21"/>
                <w:szCs w:val="21"/>
                <w:highlight w:val="none"/>
              </w:rPr>
            </w:pPr>
            <w:r>
              <w:rPr>
                <w:rFonts w:hint="eastAsia" w:hAnsi="宋体"/>
                <w:color w:val="auto"/>
                <w:sz w:val="21"/>
                <w:szCs w:val="21"/>
                <w:highlight w:val="none"/>
              </w:rPr>
              <w:t>说明：当磋商小组发现供应商的磋商报价明显低于其他磋商报价，使其磋商报价可能低于其个别成本的，磋商小组可对其质询，并要求该供应商做出书面说明和提供相关的证明材料；该供应商不能合理说明或提供证明材料的，磋商小组应按无效磋商处理。</w:t>
            </w:r>
          </w:p>
          <w:p w14:paraId="54C0036D">
            <w:pPr>
              <w:pStyle w:val="5"/>
              <w:snapToGrid w:val="0"/>
              <w:spacing w:line="360" w:lineRule="exact"/>
              <w:jc w:val="both"/>
              <w:rPr>
                <w:rFonts w:hint="eastAsia" w:hAnsi="宋体"/>
                <w:color w:val="auto"/>
                <w:sz w:val="21"/>
                <w:szCs w:val="21"/>
                <w:highlight w:val="none"/>
              </w:rPr>
            </w:pPr>
            <w:r>
              <w:rPr>
                <w:rFonts w:hint="eastAsia" w:hAnsi="宋体"/>
                <w:color w:val="auto"/>
                <w:sz w:val="21"/>
                <w:szCs w:val="21"/>
                <w:highlight w:val="none"/>
              </w:rPr>
              <w:t>有效磋商报价：磋商报价不高于采购预算价的为有效磋商报价。</w:t>
            </w:r>
          </w:p>
          <w:p w14:paraId="1C7FF3A9">
            <w:pPr>
              <w:snapToGrid w:val="0"/>
              <w:spacing w:line="320" w:lineRule="exact"/>
              <w:rPr>
                <w:rFonts w:ascii="宋体" w:cs="宋体"/>
                <w:b/>
                <w:color w:val="auto"/>
                <w:szCs w:val="21"/>
                <w:highlight w:val="none"/>
              </w:rPr>
            </w:pPr>
            <w:r>
              <w:rPr>
                <w:rFonts w:hint="eastAsia" w:ascii="宋体" w:hAnsi="宋体" w:cs="宋体"/>
                <w:b/>
                <w:color w:val="auto"/>
                <w:szCs w:val="21"/>
                <w:highlight w:val="none"/>
              </w:rPr>
              <w:t>1、维护保养磋商报价（</w:t>
            </w:r>
            <w:r>
              <w:rPr>
                <w:rFonts w:hint="eastAsia" w:ascii="宋体" w:hAnsi="宋体" w:cs="宋体"/>
                <w:b/>
                <w:color w:val="auto"/>
                <w:szCs w:val="21"/>
                <w:highlight w:val="none"/>
                <w:lang w:val="en-US" w:eastAsia="zh-CN"/>
              </w:rPr>
              <w:t>20</w:t>
            </w:r>
            <w:r>
              <w:rPr>
                <w:rFonts w:hint="eastAsia" w:ascii="宋体" w:hAnsi="宋体" w:cs="宋体"/>
                <w:b/>
                <w:color w:val="auto"/>
                <w:szCs w:val="21"/>
                <w:highlight w:val="none"/>
              </w:rPr>
              <w:t>分）</w:t>
            </w:r>
          </w:p>
          <w:p w14:paraId="2BAC1F9A">
            <w:pPr>
              <w:pStyle w:val="5"/>
              <w:snapToGrid w:val="0"/>
              <w:spacing w:line="360" w:lineRule="exact"/>
              <w:jc w:val="both"/>
              <w:rPr>
                <w:rFonts w:hAnsi="宋体"/>
                <w:color w:val="auto"/>
                <w:sz w:val="21"/>
                <w:szCs w:val="21"/>
                <w:highlight w:val="none"/>
              </w:rPr>
            </w:pPr>
            <w:r>
              <w:rPr>
                <w:rFonts w:hint="eastAsia" w:hAnsi="宋体"/>
                <w:color w:val="auto"/>
                <w:sz w:val="21"/>
                <w:szCs w:val="21"/>
                <w:highlight w:val="none"/>
              </w:rPr>
              <w:t>维护保养磋商报价评标基准值的确定：满足采购文件要求且磋商价格最低的有效磋商报价为评标基准价。</w:t>
            </w:r>
          </w:p>
          <w:p w14:paraId="49F2193D">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维护保养磋商报价得分</w:t>
            </w:r>
            <w:r>
              <w:rPr>
                <w:rFonts w:ascii="宋体" w:hAnsi="宋体" w:cs="宋体"/>
                <w:color w:val="auto"/>
                <w:szCs w:val="21"/>
                <w:highlight w:val="none"/>
              </w:rPr>
              <w:t>=</w:t>
            </w:r>
            <w:r>
              <w:rPr>
                <w:rFonts w:hint="eastAsia" w:ascii="宋体" w:hAnsi="宋体" w:cs="宋体"/>
                <w:color w:val="auto"/>
                <w:szCs w:val="21"/>
                <w:highlight w:val="none"/>
              </w:rPr>
              <w:t>（评标基准价</w:t>
            </w:r>
            <w:r>
              <w:rPr>
                <w:rFonts w:ascii="宋体" w:hAnsi="宋体" w:cs="宋体"/>
                <w:color w:val="auto"/>
                <w:szCs w:val="21"/>
                <w:highlight w:val="none"/>
              </w:rPr>
              <w:t>/</w:t>
            </w:r>
            <w:r>
              <w:rPr>
                <w:rFonts w:hint="eastAsia" w:ascii="宋体" w:hAnsi="宋体" w:cs="宋体"/>
                <w:color w:val="auto"/>
                <w:szCs w:val="21"/>
                <w:highlight w:val="none"/>
              </w:rPr>
              <w:t>有效磋商报价）×</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p w14:paraId="5FD17C2E">
            <w:pPr>
              <w:snapToGrid w:val="0"/>
              <w:spacing w:line="320" w:lineRule="exact"/>
              <w:rPr>
                <w:rFonts w:ascii="宋体" w:cs="宋体"/>
                <w:b/>
                <w:color w:val="auto"/>
                <w:szCs w:val="21"/>
                <w:highlight w:val="none"/>
              </w:rPr>
            </w:pPr>
            <w:r>
              <w:rPr>
                <w:rFonts w:hint="eastAsia" w:ascii="宋体" w:hAnsi="宋体" w:cs="宋体"/>
                <w:b/>
                <w:color w:val="auto"/>
                <w:szCs w:val="21"/>
                <w:highlight w:val="none"/>
              </w:rPr>
              <w:t>2、配件更换磋商报价（</w:t>
            </w:r>
            <w:r>
              <w:rPr>
                <w:rFonts w:hint="eastAsia" w:ascii="宋体" w:hAnsi="宋体" w:cs="宋体"/>
                <w:b/>
                <w:color w:val="auto"/>
                <w:szCs w:val="21"/>
                <w:highlight w:val="none"/>
                <w:lang w:val="en-US" w:eastAsia="zh-CN"/>
              </w:rPr>
              <w:t>10</w:t>
            </w:r>
            <w:r>
              <w:rPr>
                <w:rFonts w:hint="eastAsia" w:ascii="宋体" w:hAnsi="宋体" w:cs="宋体"/>
                <w:b/>
                <w:color w:val="auto"/>
                <w:szCs w:val="21"/>
                <w:highlight w:val="none"/>
              </w:rPr>
              <w:t>分）</w:t>
            </w:r>
          </w:p>
          <w:p w14:paraId="00BAFC91">
            <w:pPr>
              <w:snapToGrid w:val="0"/>
              <w:spacing w:line="360" w:lineRule="exact"/>
              <w:rPr>
                <w:rFonts w:hAnsi="宋体"/>
                <w:color w:val="auto"/>
                <w:szCs w:val="21"/>
                <w:highlight w:val="none"/>
              </w:rPr>
            </w:pPr>
            <w:r>
              <w:rPr>
                <w:rFonts w:hint="eastAsia" w:hAnsi="宋体"/>
                <w:color w:val="auto"/>
                <w:szCs w:val="21"/>
                <w:highlight w:val="none"/>
              </w:rPr>
              <w:t>配件更换磋商报价评标基准值的确定：满足采购文件要求且磋商价格最低的有效磋商报价（综合单价折扣率）为评标基准价。</w:t>
            </w:r>
          </w:p>
          <w:p w14:paraId="0BB9EBD6">
            <w:pPr>
              <w:snapToGrid w:val="0"/>
              <w:spacing w:line="360" w:lineRule="exact"/>
              <w:rPr>
                <w:rFonts w:hint="eastAsia" w:hAnsi="宋体"/>
                <w:color w:val="auto"/>
                <w:szCs w:val="21"/>
                <w:highlight w:val="none"/>
              </w:rPr>
            </w:pPr>
            <w:r>
              <w:rPr>
                <w:rFonts w:hint="eastAsia" w:hAnsi="宋体"/>
                <w:color w:val="auto"/>
                <w:szCs w:val="21"/>
                <w:highlight w:val="none"/>
              </w:rPr>
              <w:t>常用配件磋商报价得分</w:t>
            </w:r>
            <w:r>
              <w:rPr>
                <w:rFonts w:hAnsi="宋体"/>
                <w:color w:val="auto"/>
                <w:szCs w:val="21"/>
                <w:highlight w:val="none"/>
              </w:rPr>
              <w:t>=</w:t>
            </w:r>
            <w:r>
              <w:rPr>
                <w:rFonts w:hint="eastAsia" w:hAnsi="宋体"/>
                <w:color w:val="auto"/>
                <w:szCs w:val="21"/>
                <w:highlight w:val="none"/>
              </w:rPr>
              <w:t>（</w:t>
            </w:r>
            <w:r>
              <w:rPr>
                <w:rFonts w:hint="eastAsia" w:ascii="宋体" w:hAnsi="宋体" w:cs="宋体"/>
                <w:color w:val="auto"/>
                <w:szCs w:val="21"/>
                <w:highlight w:val="none"/>
              </w:rPr>
              <w:t>评标基准价</w:t>
            </w:r>
            <w:r>
              <w:rPr>
                <w:rFonts w:ascii="宋体" w:hAnsi="宋体" w:cs="宋体"/>
                <w:color w:val="auto"/>
                <w:szCs w:val="21"/>
                <w:highlight w:val="none"/>
              </w:rPr>
              <w:t>/</w:t>
            </w:r>
            <w:r>
              <w:rPr>
                <w:rFonts w:hint="eastAsia" w:ascii="宋体" w:hAnsi="宋体" w:cs="宋体"/>
                <w:color w:val="auto"/>
                <w:szCs w:val="21"/>
                <w:highlight w:val="none"/>
              </w:rPr>
              <w:t>有效磋商报价</w:t>
            </w:r>
            <w:r>
              <w:rPr>
                <w:rFonts w:hint="eastAsia" w:hAnsi="宋体"/>
                <w:color w:val="auto"/>
                <w:szCs w:val="21"/>
                <w:highlight w:val="none"/>
              </w:rPr>
              <w:t>）×</w:t>
            </w:r>
            <w:r>
              <w:rPr>
                <w:rFonts w:hint="eastAsia" w:hAnsi="宋体"/>
                <w:color w:val="auto"/>
                <w:szCs w:val="21"/>
                <w:highlight w:val="none"/>
                <w:lang w:val="en-US" w:eastAsia="zh-CN"/>
              </w:rPr>
              <w:t>10</w:t>
            </w:r>
            <w:r>
              <w:rPr>
                <w:rFonts w:hint="eastAsia" w:hAnsi="宋体"/>
                <w:color w:val="auto"/>
                <w:szCs w:val="21"/>
                <w:highlight w:val="none"/>
              </w:rPr>
              <w:t>分</w:t>
            </w:r>
          </w:p>
          <w:p w14:paraId="3BF68247">
            <w:pPr>
              <w:keepNext w:val="0"/>
              <w:keepLines w:val="0"/>
              <w:pageBreakBefore w:val="0"/>
              <w:kinsoku/>
              <w:wordWrap/>
              <w:overflowPunct/>
              <w:topLinePunct w:val="0"/>
              <w:bidi w:val="0"/>
              <w:snapToGrid w:val="0"/>
              <w:spacing w:line="340" w:lineRule="exact"/>
              <w:textAlignment w:val="auto"/>
              <w:rPr>
                <w:rFonts w:hint="eastAsia" w:ascii="宋体" w:hAnsi="宋体" w:eastAsia="宋体" w:cs="宋体"/>
                <w:color w:val="auto"/>
                <w:sz w:val="21"/>
                <w:szCs w:val="21"/>
                <w:highlight w:val="none"/>
                <w:lang w:val="en-US" w:eastAsia="zh-CN"/>
              </w:rPr>
            </w:pPr>
            <w:r>
              <w:rPr>
                <w:rFonts w:hint="eastAsia" w:hAnsi="宋体"/>
                <w:color w:val="auto"/>
                <w:szCs w:val="21"/>
                <w:highlight w:val="none"/>
              </w:rPr>
              <w:t>评分分值计算保留小数点后两位，小数点后第三位“四舍五入”。</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98" w:type="dxa"/>
            <w:vMerge w:val="restart"/>
            <w:noWrap w:val="0"/>
            <w:vAlign w:val="center"/>
          </w:tcPr>
          <w:p w14:paraId="7D578B06">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45</w:t>
            </w:r>
            <w:r>
              <w:rPr>
                <w:rFonts w:hint="eastAsia" w:ascii="宋体" w:hAnsi="宋体" w:cs="宋体"/>
                <w:color w:val="auto"/>
                <w:szCs w:val="21"/>
                <w:highlight w:val="none"/>
              </w:rPr>
              <w:t>分）</w:t>
            </w:r>
          </w:p>
        </w:tc>
        <w:tc>
          <w:tcPr>
            <w:tcW w:w="1362" w:type="dxa"/>
            <w:noWrap w:val="0"/>
            <w:vAlign w:val="center"/>
          </w:tcPr>
          <w:p w14:paraId="5960FBB0">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服务方案（</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分）</w:t>
            </w:r>
          </w:p>
        </w:tc>
        <w:tc>
          <w:tcPr>
            <w:tcW w:w="6922" w:type="dxa"/>
            <w:noWrap w:val="0"/>
            <w:vAlign w:val="center"/>
          </w:tcPr>
          <w:p w14:paraId="2EAAD00E">
            <w:pPr>
              <w:widowControl/>
              <w:snapToGrid w:val="0"/>
              <w:spacing w:line="320" w:lineRule="exact"/>
              <w:rPr>
                <w:rFonts w:ascii="宋体" w:cs="宋体"/>
                <w:color w:val="auto"/>
                <w:szCs w:val="21"/>
                <w:highlight w:val="none"/>
              </w:rPr>
            </w:pPr>
            <w:r>
              <w:rPr>
                <w:rFonts w:hint="eastAsia" w:ascii="宋体" w:hAnsi="宋体" w:cs="宋体"/>
                <w:color w:val="auto"/>
                <w:szCs w:val="21"/>
                <w:highlight w:val="none"/>
              </w:rPr>
              <w:t>根据供应商制定的服务方案进行打分，包括但不仅限于：年度服务计划、维修/维保方案、日常巡查方案、常见故障分析及预防措施、质量保证措施、现场维修响应时间等。</w:t>
            </w:r>
          </w:p>
          <w:p w14:paraId="3AA43442">
            <w:pPr>
              <w:widowControl/>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内容详实，方案科学、合理，有详细明确的工作计划和严格的管理措施，各服务环节计划方案详细，管理机制齐全，质量控制的重点环节有严格的管理标准，完全能够满足项目的需要者得</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分；</w:t>
            </w:r>
          </w:p>
          <w:p w14:paraId="04FCF350">
            <w:pPr>
              <w:widowControl/>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内容完整,有完整的工作计划流程和管理措施，有各服务环节计划方案，可以满足项目的需要，但有个别细节需要进一步完善或提高者得</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w:t>
            </w:r>
          </w:p>
          <w:p w14:paraId="02DF8042">
            <w:pPr>
              <w:widowControl/>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方案不完整、内容简单、未贴合项目实际，得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p w14:paraId="6BE86591">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color w:val="auto"/>
                <w:szCs w:val="21"/>
                <w:highlight w:val="none"/>
              </w:rPr>
              <w:t>缺项得0分。</w:t>
            </w:r>
          </w:p>
        </w:tc>
      </w:tr>
      <w:tr w14:paraId="5999B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98" w:type="dxa"/>
            <w:vMerge w:val="continue"/>
            <w:noWrap w:val="0"/>
            <w:vAlign w:val="center"/>
          </w:tcPr>
          <w:p w14:paraId="78BE529E">
            <w:pPr>
              <w:keepNext w:val="0"/>
              <w:keepLines w:val="0"/>
              <w:pageBreakBefore w:val="0"/>
              <w:kinsoku/>
              <w:wordWrap/>
              <w:overflowPunct/>
              <w:topLinePunct w:val="0"/>
              <w:bidi w:val="0"/>
              <w:snapToGrid w:val="0"/>
              <w:spacing w:line="340" w:lineRule="exact"/>
              <w:jc w:val="center"/>
              <w:textAlignment w:val="auto"/>
              <w:rPr>
                <w:highlight w:val="none"/>
              </w:rPr>
            </w:pPr>
          </w:p>
        </w:tc>
        <w:tc>
          <w:tcPr>
            <w:tcW w:w="1362" w:type="dxa"/>
            <w:noWrap w:val="0"/>
            <w:vAlign w:val="center"/>
          </w:tcPr>
          <w:p w14:paraId="4EB17164">
            <w:pPr>
              <w:snapToGrid w:val="0"/>
              <w:spacing w:line="320" w:lineRule="exact"/>
              <w:jc w:val="center"/>
              <w:rPr>
                <w:rFonts w:asci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服务团队</w:t>
            </w:r>
          </w:p>
          <w:p w14:paraId="156BBD6A">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p>
        </w:tc>
        <w:tc>
          <w:tcPr>
            <w:tcW w:w="6922" w:type="dxa"/>
            <w:noWrap w:val="0"/>
            <w:vAlign w:val="center"/>
          </w:tcPr>
          <w:p w14:paraId="636A11B0">
            <w:pPr>
              <w:widowControl/>
              <w:snapToGrid w:val="0"/>
              <w:spacing w:line="320" w:lineRule="exact"/>
              <w:jc w:val="left"/>
              <w:rPr>
                <w:rFonts w:ascii="宋体" w:cs="宋体"/>
                <w:color w:val="auto"/>
                <w:szCs w:val="21"/>
                <w:highlight w:val="none"/>
              </w:rPr>
            </w:pPr>
            <w:r>
              <w:rPr>
                <w:rFonts w:hint="eastAsia" w:ascii="宋体" w:hAnsi="宋体" w:cs="宋体"/>
                <w:color w:val="auto"/>
                <w:szCs w:val="21"/>
                <w:highlight w:val="none"/>
              </w:rPr>
              <w:t>根据供应商制定的服务团队计划进行打分，包括但不仅限于：服务团队组织结构、人员分工及职责明确、持证上岗等。</w:t>
            </w:r>
          </w:p>
          <w:p w14:paraId="1CB4B453">
            <w:pPr>
              <w:widowControl/>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有明确的管理架构组成、服务团队人员职责，人员配备合理、人员岗位安排分配计划明确，专业技术能力强、经验丰富，完全满足采购需求的得</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p>
          <w:p w14:paraId="220154CF">
            <w:pPr>
              <w:widowControl/>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有完整的管理架构组成及人员职责，人员配备基本合理，专业技术能力及工作经验基本满足采购需求的得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14:paraId="2F71A6E1">
            <w:pPr>
              <w:widowControl/>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方案不完整，人员岗位安排分配及专业能力有待提升的得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45C5D750">
            <w:pPr>
              <w:keepNext w:val="0"/>
              <w:keepLines w:val="0"/>
              <w:pageBreakBefore w:val="0"/>
              <w:kinsoku/>
              <w:wordWrap/>
              <w:overflowPunct/>
              <w:topLinePunct w:val="0"/>
              <w:bidi w:val="0"/>
              <w:snapToGrid w:val="0"/>
              <w:spacing w:line="34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Cs w:val="21"/>
                <w:highlight w:val="none"/>
              </w:rPr>
              <w:t>缺项的得</w:t>
            </w:r>
            <w:r>
              <w:rPr>
                <w:rFonts w:ascii="宋体" w:hAnsi="宋体" w:cs="宋体"/>
                <w:color w:val="auto"/>
                <w:szCs w:val="21"/>
                <w:highlight w:val="none"/>
              </w:rPr>
              <w:t>0</w:t>
            </w:r>
            <w:r>
              <w:rPr>
                <w:rFonts w:hint="eastAsia" w:ascii="宋体" w:hAnsi="宋体" w:cs="宋体"/>
                <w:color w:val="auto"/>
                <w:szCs w:val="21"/>
                <w:highlight w:val="none"/>
              </w:rPr>
              <w:t>分。</w:t>
            </w:r>
          </w:p>
        </w:tc>
      </w:tr>
      <w:tr w14:paraId="5859A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98" w:type="dxa"/>
            <w:vMerge w:val="continue"/>
            <w:noWrap w:val="0"/>
            <w:vAlign w:val="center"/>
          </w:tcPr>
          <w:p w14:paraId="2BB7DDE9">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75A8218D">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备品备件</w:t>
            </w:r>
          </w:p>
          <w:p w14:paraId="47BFC978">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tc>
        <w:tc>
          <w:tcPr>
            <w:tcW w:w="6922" w:type="dxa"/>
            <w:noWrap w:val="0"/>
            <w:vAlign w:val="center"/>
          </w:tcPr>
          <w:p w14:paraId="661254B5">
            <w:pPr>
              <w:widowControl/>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根据供应商针对本项目提供的备件库距离、备件种类及数量情况、备件质量保证措施进行评分。</w:t>
            </w:r>
          </w:p>
          <w:p w14:paraId="117AB4E5">
            <w:pPr>
              <w:widowControl/>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备件库备件种类、数量及方便性完全满足采购人需求的得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p w14:paraId="0CFB2EAB">
            <w:pPr>
              <w:widowControl/>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备件库备件种类、数量及方便性基本满足采购人需求的得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4821EAE8">
            <w:pPr>
              <w:widowControl/>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备件库备件种类、数量及方便性能一般满足采购人需求的得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569EF0D9">
            <w:pPr>
              <w:widowControl/>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缺项的得</w:t>
            </w:r>
            <w:r>
              <w:rPr>
                <w:rFonts w:ascii="宋体" w:hAnsi="宋体" w:cs="宋体"/>
                <w:color w:val="auto"/>
                <w:szCs w:val="21"/>
                <w:highlight w:val="none"/>
              </w:rPr>
              <w:t>0</w:t>
            </w:r>
            <w:r>
              <w:rPr>
                <w:rFonts w:hint="eastAsia" w:ascii="宋体" w:hAnsi="宋体" w:cs="宋体"/>
                <w:color w:val="auto"/>
                <w:szCs w:val="21"/>
                <w:highlight w:val="none"/>
              </w:rPr>
              <w:t>分。</w:t>
            </w:r>
          </w:p>
          <w:p w14:paraId="593A9D19">
            <w:pPr>
              <w:keepNext w:val="0"/>
              <w:keepLines w:val="0"/>
              <w:pageBreakBefore w:val="0"/>
              <w:kinsoku/>
              <w:wordWrap/>
              <w:overflowPunct/>
              <w:topLinePunct w:val="0"/>
              <w:bidi w:val="0"/>
              <w:snapToGrid w:val="0"/>
              <w:spacing w:line="34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Cs w:val="21"/>
                <w:highlight w:val="none"/>
              </w:rPr>
              <w:t>（注：需提供备件库租赁或买卖合同）。</w:t>
            </w:r>
          </w:p>
        </w:tc>
      </w:tr>
      <w:tr w14:paraId="3EFB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98" w:type="dxa"/>
            <w:vMerge w:val="continue"/>
            <w:noWrap w:val="0"/>
            <w:vAlign w:val="center"/>
          </w:tcPr>
          <w:p w14:paraId="7436B9BB">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501D7997">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应急响应措施（</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6922" w:type="dxa"/>
            <w:noWrap w:val="0"/>
            <w:vAlign w:val="center"/>
          </w:tcPr>
          <w:p w14:paraId="1B721F21">
            <w:pPr>
              <w:widowControl/>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针对本项目采购需求，提供应急服务方案及保障措施，包括但不仅限于：应急响应流程及响应时间、应急保障措施、意外事故应急预案等。</w:t>
            </w:r>
          </w:p>
          <w:p w14:paraId="7F0AE45A">
            <w:pPr>
              <w:widowControl/>
              <w:snapToGrid w:val="0"/>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内容详实，方案科学、合理，有完整的处理流程，应急保障方案具备快速响应能力，各项处理措施详细完善，完全能够满足项目的需要者，得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6A19EB50">
            <w:pPr>
              <w:widowControl/>
              <w:snapToGrid w:val="0"/>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内容完整，具有完整的处理流程和应急保障方案，可以满足项目的需要，但有个别细节需要进一步完善或提高的，得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6ED4E743">
            <w:pPr>
              <w:widowControl/>
              <w:snapToGrid w:val="0"/>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方案不完整、内容简单、未贴合项目实际，得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530C5A28">
            <w:pPr>
              <w:keepNext w:val="0"/>
              <w:keepLines w:val="0"/>
              <w:pageBreakBefore w:val="0"/>
              <w:kinsoku/>
              <w:wordWrap/>
              <w:overflowPunct/>
              <w:topLinePunct w:val="0"/>
              <w:bidi w:val="0"/>
              <w:snapToGrid w:val="0"/>
              <w:spacing w:line="34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Cs w:val="21"/>
                <w:highlight w:val="none"/>
              </w:rPr>
              <w:t>缺项的得</w:t>
            </w:r>
            <w:r>
              <w:rPr>
                <w:rFonts w:ascii="宋体" w:hAnsi="宋体" w:cs="宋体"/>
                <w:color w:val="auto"/>
                <w:szCs w:val="21"/>
                <w:highlight w:val="none"/>
              </w:rPr>
              <w:t>0</w:t>
            </w:r>
            <w:r>
              <w:rPr>
                <w:rFonts w:hint="eastAsia" w:ascii="宋体" w:hAnsi="宋体" w:cs="宋体"/>
                <w:color w:val="auto"/>
                <w:szCs w:val="21"/>
                <w:highlight w:val="none"/>
              </w:rPr>
              <w:t>分。</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98" w:type="dxa"/>
            <w:vMerge w:val="restart"/>
            <w:noWrap w:val="0"/>
            <w:vAlign w:val="center"/>
          </w:tcPr>
          <w:p w14:paraId="6CD3009F">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193012CC">
            <w:pPr>
              <w:pStyle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(25分)</w:t>
            </w:r>
          </w:p>
          <w:p w14:paraId="78A2E464">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62EE252C">
            <w:pPr>
              <w:snapToGrid w:val="0"/>
              <w:spacing w:line="320" w:lineRule="exact"/>
              <w:jc w:val="center"/>
              <w:rPr>
                <w:rFonts w:hint="eastAsia" w:ascii="宋体" w:hAnsi="宋体" w:cs="宋体"/>
                <w:color w:val="auto"/>
                <w:szCs w:val="21"/>
                <w:highlight w:val="none"/>
              </w:rPr>
            </w:pPr>
            <w:r>
              <w:rPr>
                <w:rFonts w:ascii="宋体" w:hAnsi="宋体" w:cs="宋体"/>
                <w:color w:val="auto"/>
                <w:szCs w:val="21"/>
                <w:highlight w:val="none"/>
              </w:rPr>
              <w:t>1.</w:t>
            </w:r>
            <w:r>
              <w:rPr>
                <w:rFonts w:hint="eastAsia"/>
                <w:color w:val="auto"/>
                <w:highlight w:val="none"/>
              </w:rPr>
              <w:t xml:space="preserve"> </w:t>
            </w:r>
            <w:r>
              <w:rPr>
                <w:rFonts w:hint="eastAsia" w:ascii="宋体" w:hAnsi="宋体" w:cs="宋体"/>
                <w:color w:val="auto"/>
                <w:szCs w:val="21"/>
                <w:highlight w:val="none"/>
              </w:rPr>
              <w:t>质保期</w:t>
            </w:r>
          </w:p>
          <w:p w14:paraId="2157DB08">
            <w:pPr>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c>
          <w:tcPr>
            <w:tcW w:w="6922" w:type="dxa"/>
            <w:noWrap w:val="0"/>
            <w:vAlign w:val="center"/>
          </w:tcPr>
          <w:p w14:paraId="12D9C43F">
            <w:pPr>
              <w:snapToGrid w:val="0"/>
              <w:spacing w:line="320" w:lineRule="exact"/>
              <w:rPr>
                <w:rFonts w:hint="eastAsia" w:ascii="宋体" w:hAnsi="宋体" w:eastAsia="宋体" w:cs="宋体"/>
                <w:color w:val="auto"/>
                <w:sz w:val="21"/>
                <w:szCs w:val="21"/>
                <w:highlight w:val="none"/>
                <w:lang w:val="en-US" w:eastAsia="zh-CN"/>
              </w:rPr>
            </w:pPr>
            <w:r>
              <w:rPr>
                <w:rFonts w:hint="eastAsia" w:ascii="宋体" w:hAnsi="宋体" w:cs="宋体"/>
                <w:color w:val="auto"/>
                <w:highlight w:val="none"/>
              </w:rPr>
              <w:t>维修配件质保期在满足采购文件的基础上，每增加半年加</w:t>
            </w:r>
            <w:r>
              <w:rPr>
                <w:rFonts w:hint="eastAsia" w:ascii="宋体" w:hAnsi="宋体" w:cs="宋体"/>
                <w:color w:val="auto"/>
                <w:highlight w:val="none"/>
                <w:lang w:val="en-US" w:eastAsia="zh-CN"/>
              </w:rPr>
              <w:t>3</w:t>
            </w:r>
            <w:r>
              <w:rPr>
                <w:rFonts w:hint="eastAsia" w:ascii="宋体" w:hAnsi="宋体" w:cs="宋体"/>
                <w:color w:val="auto"/>
                <w:highlight w:val="none"/>
              </w:rPr>
              <w:t>分</w:t>
            </w:r>
            <w:r>
              <w:rPr>
                <w:rFonts w:ascii="宋体" w:hAnsi="宋体" w:cs="宋体"/>
                <w:color w:val="auto"/>
                <w:highlight w:val="none"/>
              </w:rPr>
              <w:t>,</w:t>
            </w:r>
            <w:r>
              <w:rPr>
                <w:rFonts w:hint="eastAsia" w:ascii="宋体" w:hAnsi="宋体" w:cs="宋体"/>
                <w:color w:val="auto"/>
                <w:highlight w:val="none"/>
              </w:rPr>
              <w:t>最多加</w:t>
            </w:r>
            <w:r>
              <w:rPr>
                <w:rFonts w:hint="eastAsia" w:ascii="宋体" w:hAnsi="宋体" w:cs="宋体"/>
                <w:color w:val="auto"/>
                <w:highlight w:val="none"/>
                <w:lang w:val="en-US" w:eastAsia="zh-CN"/>
              </w:rPr>
              <w:t>6</w:t>
            </w:r>
            <w:r>
              <w:rPr>
                <w:rFonts w:hint="eastAsia" w:ascii="宋体" w:hAnsi="宋体" w:cs="宋体"/>
                <w:color w:val="auto"/>
                <w:highlight w:val="none"/>
              </w:rPr>
              <w:t>分（出具相关服务承诺书）。</w:t>
            </w:r>
          </w:p>
        </w:tc>
      </w:tr>
      <w:tr w14:paraId="20FBA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98" w:type="dxa"/>
            <w:vMerge w:val="continue"/>
            <w:noWrap w:val="0"/>
            <w:vAlign w:val="center"/>
          </w:tcPr>
          <w:p w14:paraId="3D5B0AFF">
            <w:pPr>
              <w:keepNext w:val="0"/>
              <w:keepLines w:val="0"/>
              <w:pageBreakBefore w:val="0"/>
              <w:kinsoku/>
              <w:wordWrap/>
              <w:overflowPunct/>
              <w:topLinePunct w:val="0"/>
              <w:bidi w:val="0"/>
              <w:snapToGrid w:val="0"/>
              <w:spacing w:line="340" w:lineRule="exact"/>
              <w:jc w:val="center"/>
              <w:textAlignment w:val="auto"/>
              <w:rPr>
                <w:highlight w:val="none"/>
              </w:rPr>
            </w:pPr>
          </w:p>
        </w:tc>
        <w:tc>
          <w:tcPr>
            <w:tcW w:w="1362" w:type="dxa"/>
            <w:tcBorders>
              <w:top w:val="single" w:color="auto" w:sz="4" w:space="0"/>
            </w:tcBorders>
            <w:noWrap w:val="0"/>
            <w:vAlign w:val="center"/>
          </w:tcPr>
          <w:p w14:paraId="798FC5B3">
            <w:pPr>
              <w:snapToGrid w:val="0"/>
              <w:spacing w:line="320" w:lineRule="exact"/>
              <w:jc w:val="center"/>
              <w:rPr>
                <w:rFonts w:hint="eastAsia" w:ascii="宋体" w:hAnsi="宋体" w:eastAsia="宋体" w:cs="宋体"/>
                <w:b w:val="0"/>
                <w:bCs w:val="0"/>
                <w:color w:val="auto"/>
                <w:sz w:val="21"/>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类似业绩（</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c>
          <w:tcPr>
            <w:tcW w:w="6922" w:type="dxa"/>
            <w:noWrap w:val="0"/>
            <w:vAlign w:val="center"/>
          </w:tcPr>
          <w:p w14:paraId="70797255">
            <w:pPr>
              <w:widowControl/>
              <w:snapToGrid w:val="0"/>
              <w:spacing w:line="320" w:lineRule="exact"/>
              <w:rPr>
                <w:rFonts w:hint="eastAsia" w:ascii="宋体" w:hAnsi="宋体" w:eastAsia="宋体" w:cs="宋体"/>
                <w:b w:val="0"/>
                <w:bCs w:val="0"/>
                <w:color w:val="auto"/>
                <w:sz w:val="21"/>
                <w:szCs w:val="21"/>
                <w:highlight w:val="none"/>
              </w:rPr>
            </w:pPr>
            <w:r>
              <w:rPr>
                <w:rFonts w:hint="eastAsia" w:ascii="宋体" w:hAnsi="宋体" w:cs="宋体"/>
                <w:color w:val="auto"/>
                <w:highlight w:val="none"/>
              </w:rPr>
              <w:t>供应商</w:t>
            </w:r>
            <w:r>
              <w:rPr>
                <w:rFonts w:ascii="宋体" w:hAnsi="宋体" w:cs="宋体"/>
                <w:color w:val="auto"/>
                <w:highlight w:val="none"/>
              </w:rPr>
              <w:t>202</w:t>
            </w:r>
            <w:r>
              <w:rPr>
                <w:rFonts w:hint="eastAsia" w:ascii="宋体" w:hAnsi="宋体" w:cs="宋体"/>
                <w:color w:val="auto"/>
                <w:highlight w:val="none"/>
              </w:rPr>
              <w:t>2年</w:t>
            </w:r>
            <w:r>
              <w:rPr>
                <w:rFonts w:hint="eastAsia" w:ascii="宋体" w:hAnsi="宋体" w:cs="宋体"/>
                <w:color w:val="auto"/>
                <w:highlight w:val="none"/>
                <w:lang w:val="en-US" w:eastAsia="zh-CN"/>
              </w:rPr>
              <w:t>7</w:t>
            </w:r>
            <w:r>
              <w:rPr>
                <w:rFonts w:hint="eastAsia" w:ascii="宋体" w:hAnsi="宋体" w:cs="宋体"/>
                <w:color w:val="auto"/>
                <w:highlight w:val="none"/>
              </w:rPr>
              <w:t>月</w:t>
            </w:r>
            <w:r>
              <w:rPr>
                <w:rFonts w:ascii="宋体" w:hAnsi="宋体" w:cs="宋体"/>
                <w:color w:val="auto"/>
                <w:highlight w:val="none"/>
              </w:rPr>
              <w:t>1</w:t>
            </w:r>
            <w:r>
              <w:rPr>
                <w:rFonts w:hint="eastAsia" w:ascii="宋体" w:hAnsi="宋体" w:cs="宋体"/>
                <w:color w:val="auto"/>
                <w:highlight w:val="none"/>
              </w:rPr>
              <w:t>日具有的类似服务业绩</w:t>
            </w:r>
            <w:r>
              <w:rPr>
                <w:rFonts w:ascii="宋体" w:hAnsi="宋体" w:cs="宋体"/>
                <w:color w:val="auto"/>
                <w:highlight w:val="none"/>
              </w:rPr>
              <w:t>(</w:t>
            </w:r>
            <w:r>
              <w:rPr>
                <w:rFonts w:hint="eastAsia" w:ascii="宋体" w:hAnsi="宋体" w:cs="宋体"/>
                <w:color w:val="auto"/>
                <w:highlight w:val="none"/>
              </w:rPr>
              <w:t>以合同文件为准），每提供一份得</w:t>
            </w:r>
            <w:r>
              <w:rPr>
                <w:rFonts w:hint="eastAsia" w:ascii="宋体" w:hAnsi="宋体" w:cs="宋体"/>
                <w:color w:val="auto"/>
                <w:highlight w:val="none"/>
                <w:lang w:val="en-US" w:eastAsia="zh-CN"/>
              </w:rPr>
              <w:t>2</w:t>
            </w:r>
            <w:r>
              <w:rPr>
                <w:rFonts w:hint="eastAsia" w:ascii="宋体" w:hAnsi="宋体" w:cs="宋体"/>
                <w:color w:val="auto"/>
                <w:highlight w:val="none"/>
              </w:rPr>
              <w:t>分，最多得</w:t>
            </w:r>
            <w:r>
              <w:rPr>
                <w:rFonts w:hint="eastAsia" w:ascii="宋体" w:hAnsi="宋体" w:cs="宋体"/>
                <w:color w:val="auto"/>
                <w:highlight w:val="none"/>
                <w:lang w:val="en-US" w:eastAsia="zh-CN"/>
              </w:rPr>
              <w:t>6</w:t>
            </w:r>
            <w:r>
              <w:rPr>
                <w:rFonts w:hint="eastAsia" w:ascii="宋体" w:hAnsi="宋体" w:cs="宋体"/>
                <w:color w:val="auto"/>
                <w:highlight w:val="none"/>
              </w:rPr>
              <w:t>分。</w:t>
            </w:r>
          </w:p>
        </w:tc>
      </w:tr>
      <w:tr w14:paraId="4537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98" w:type="dxa"/>
            <w:vMerge w:val="continue"/>
            <w:noWrap w:val="0"/>
            <w:vAlign w:val="center"/>
          </w:tcPr>
          <w:p w14:paraId="610104BE">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7CCD2276">
            <w:pPr>
              <w:snapToGrid w:val="0"/>
              <w:spacing w:line="320" w:lineRule="exact"/>
              <w:jc w:val="center"/>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售后服务</w:t>
            </w:r>
          </w:p>
          <w:p w14:paraId="1C5F3823">
            <w:pPr>
              <w:snapToGrid w:val="0"/>
              <w:spacing w:line="320" w:lineRule="exact"/>
              <w:jc w:val="center"/>
              <w:rPr>
                <w:rFonts w:hint="eastAsia" w:ascii="宋体" w:hAnsi="宋体" w:eastAsia="宋体" w:cs="宋体"/>
                <w:b w:val="0"/>
                <w:bCs w:val="0"/>
                <w:color w:val="auto"/>
                <w:sz w:val="21"/>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r>
              <w:rPr>
                <w:rFonts w:ascii="宋体" w:hAnsi="宋体" w:cs="宋体"/>
                <w:color w:val="auto"/>
                <w:szCs w:val="21"/>
                <w:highlight w:val="none"/>
              </w:rPr>
              <w:t>)</w:t>
            </w:r>
          </w:p>
        </w:tc>
        <w:tc>
          <w:tcPr>
            <w:tcW w:w="6922" w:type="dxa"/>
            <w:noWrap w:val="0"/>
            <w:vAlign w:val="center"/>
          </w:tcPr>
          <w:p w14:paraId="36E81D73">
            <w:pPr>
              <w:widowControl/>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根据供应商提供的售后服务流程、售后服务网点设立、售后服务人员配备及专业技术能力说明、故障响应时间、售后服务保障措施等进行打分。</w:t>
            </w:r>
          </w:p>
          <w:p w14:paraId="2780170F">
            <w:pPr>
              <w:widowControl/>
              <w:snapToGrid w:val="0"/>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服务承诺符合本项目特点，服务体系及服务措施承诺及计划内容完整，措施详尽，服务响应时间短、人员安排合理，服务配合度高，跟踪服务到位，能主动配合得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p w14:paraId="43FDC690">
            <w:pPr>
              <w:widowControl/>
              <w:snapToGrid w:val="0"/>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服务承诺符合本项目特点，服务体系及服务措施承诺及计划内容完整，有服务响应、人员安排计划，能配合开展工作，得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344C8B25">
            <w:pPr>
              <w:widowControl/>
              <w:snapToGrid w:val="0"/>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服务体系及服务措施承诺及计划内容不完善，故障响应时间较长、维修措施预案不完备，配合度不高，得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2FFB1D73">
            <w:pPr>
              <w:widowControl/>
              <w:snapToGrid w:val="0"/>
              <w:spacing w:line="320" w:lineRule="exact"/>
              <w:jc w:val="left"/>
              <w:rPr>
                <w:rFonts w:hint="eastAsia" w:ascii="宋体" w:hAnsi="宋体" w:eastAsia="宋体" w:cs="宋体"/>
                <w:b w:val="0"/>
                <w:bCs w:val="0"/>
                <w:color w:val="auto"/>
                <w:sz w:val="21"/>
                <w:szCs w:val="21"/>
                <w:highlight w:val="none"/>
              </w:rPr>
            </w:pPr>
            <w:r>
              <w:rPr>
                <w:rFonts w:hint="eastAsia" w:ascii="宋体" w:hAnsi="宋体" w:cs="宋体"/>
                <w:color w:val="auto"/>
                <w:szCs w:val="21"/>
                <w:highlight w:val="none"/>
              </w:rPr>
              <w:t>缺项得0分。</w:t>
            </w:r>
          </w:p>
        </w:tc>
      </w:tr>
      <w:tr w14:paraId="7CE3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98" w:type="dxa"/>
            <w:vMerge w:val="continue"/>
            <w:noWrap w:val="0"/>
            <w:vAlign w:val="center"/>
          </w:tcPr>
          <w:p w14:paraId="6BB14FC2">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5F7E8AAB">
            <w:pPr>
              <w:snapToGrid w:val="0"/>
              <w:spacing w:line="320" w:lineRule="exact"/>
              <w:jc w:val="center"/>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其他优惠承诺</w:t>
            </w:r>
          </w:p>
          <w:p w14:paraId="1726F51C">
            <w:pPr>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分）</w:t>
            </w:r>
          </w:p>
        </w:tc>
        <w:tc>
          <w:tcPr>
            <w:tcW w:w="6922" w:type="dxa"/>
            <w:noWrap w:val="0"/>
            <w:vAlign w:val="center"/>
          </w:tcPr>
          <w:p w14:paraId="5FF680F4">
            <w:pPr>
              <w:widowControl/>
              <w:snapToGrid w:val="0"/>
              <w:spacing w:line="320" w:lineRule="exact"/>
              <w:jc w:val="left"/>
              <w:rPr>
                <w:rFonts w:ascii="宋体" w:cs="宋体"/>
                <w:color w:val="auto"/>
                <w:szCs w:val="21"/>
                <w:highlight w:val="none"/>
              </w:rPr>
            </w:pPr>
            <w:r>
              <w:rPr>
                <w:rFonts w:hint="eastAsia" w:ascii="宋体" w:hAnsi="宋体" w:cs="宋体"/>
                <w:color w:val="auto"/>
                <w:szCs w:val="21"/>
                <w:highlight w:val="none"/>
              </w:rPr>
              <w:t>根据供应商在满足采购文件基本要求的基础上提供的实质性优惠承诺。</w:t>
            </w:r>
          </w:p>
          <w:p w14:paraId="0FFE2632">
            <w:pPr>
              <w:widowControl/>
              <w:snapToGrid w:val="0"/>
              <w:spacing w:line="320" w:lineRule="exact"/>
              <w:jc w:val="left"/>
              <w:rPr>
                <w:rFonts w:hint="eastAsia" w:ascii="宋体" w:hAnsi="宋体" w:eastAsia="宋体" w:cs="宋体"/>
                <w:b w:val="0"/>
                <w:bCs w:val="0"/>
                <w:color w:val="auto"/>
                <w:sz w:val="21"/>
                <w:szCs w:val="21"/>
                <w:highlight w:val="none"/>
              </w:rPr>
            </w:pPr>
            <w:r>
              <w:rPr>
                <w:rFonts w:hint="eastAsia" w:ascii="宋体" w:hAnsi="宋体" w:cs="宋体"/>
                <w:color w:val="auto"/>
                <w:szCs w:val="21"/>
                <w:highlight w:val="none"/>
              </w:rPr>
              <w:t>每提供一项对采购人有利的、切实可行的实质性优惠承诺得</w:t>
            </w:r>
            <w:r>
              <w:rPr>
                <w:rFonts w:ascii="宋体" w:hAnsi="宋体" w:cs="宋体"/>
                <w:color w:val="auto"/>
                <w:szCs w:val="21"/>
                <w:highlight w:val="none"/>
              </w:rPr>
              <w:t>2</w:t>
            </w:r>
            <w:r>
              <w:rPr>
                <w:rFonts w:hint="eastAsia" w:ascii="宋体" w:hAnsi="宋体" w:cs="宋体"/>
                <w:color w:val="auto"/>
                <w:szCs w:val="21"/>
                <w:highlight w:val="none"/>
              </w:rPr>
              <w:t>分，最多得</w:t>
            </w:r>
            <w:r>
              <w:rPr>
                <w:rFonts w:ascii="宋体" w:hAnsi="宋体" w:cs="宋体"/>
                <w:color w:val="auto"/>
                <w:szCs w:val="21"/>
                <w:highlight w:val="none"/>
              </w:rPr>
              <w:t>6</w:t>
            </w:r>
            <w:r>
              <w:rPr>
                <w:rFonts w:hint="eastAsia" w:ascii="宋体" w:hAnsi="宋体" w:cs="宋体"/>
                <w:color w:val="auto"/>
                <w:szCs w:val="21"/>
                <w:highlight w:val="none"/>
              </w:rPr>
              <w:t>分。未提供者不得分。</w:t>
            </w:r>
            <w:r>
              <w:rPr>
                <w:rFonts w:ascii="宋体" w:hAnsi="宋体" w:cs="宋体"/>
                <w:color w:val="auto"/>
                <w:szCs w:val="21"/>
                <w:highlight w:val="none"/>
              </w:rPr>
              <w:t xml:space="preserve"> </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98" w:type="dxa"/>
            <w:noWrap w:val="0"/>
            <w:vAlign w:val="top"/>
          </w:tcPr>
          <w:p w14:paraId="72BBE8EE">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84" w:type="dxa"/>
            <w:gridSpan w:val="2"/>
            <w:noWrap w:val="0"/>
            <w:vAlign w:val="center"/>
          </w:tcPr>
          <w:p w14:paraId="38A897CC">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bookmarkEnd w:id="46"/>
    </w:tbl>
    <w:p w14:paraId="2CCD7513">
      <w:pPr>
        <w:rPr>
          <w:rFonts w:hint="eastAsia" w:ascii="宋体" w:hAnsi="宋体" w:eastAsia="宋体" w:cs="宋体"/>
          <w:color w:val="auto"/>
          <w:highlight w:val="none"/>
        </w:rPr>
      </w:pPr>
      <w:bookmarkStart w:id="50" w:name="_Toc1947"/>
      <w:bookmarkStart w:id="51" w:name="_Toc1482"/>
      <w:bookmarkStart w:id="52" w:name="_Toc256519703"/>
      <w:bookmarkStart w:id="53" w:name="_Toc326786897"/>
    </w:p>
    <w:p w14:paraId="5A0BE0D1">
      <w:pPr>
        <w:pStyle w:val="3"/>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3"/>
        <w:rPr>
          <w:rFonts w:hint="eastAsia" w:ascii="宋体" w:hAnsi="宋体" w:eastAsia="宋体" w:cs="宋体"/>
          <w:color w:val="auto"/>
          <w:highlight w:val="none"/>
        </w:rPr>
      </w:pPr>
    </w:p>
    <w:p w14:paraId="30EBB8A6">
      <w:pPr>
        <w:pStyle w:val="3"/>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4D5CEA9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02B20E01">
      <w:pPr>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431AC9AA">
      <w:pPr>
        <w:snapToGrid w:val="0"/>
        <w:spacing w:line="360" w:lineRule="auto"/>
        <w:ind w:firstLine="480" w:firstLineChars="200"/>
        <w:rPr>
          <w:rFonts w:hint="eastAsia" w:ascii="宋体" w:hAnsi="宋体" w:eastAsia="宋体" w:cs="宋体"/>
          <w:color w:val="auto"/>
          <w:sz w:val="24"/>
          <w:highlight w:val="none"/>
        </w:rPr>
      </w:pPr>
      <w:bookmarkStart w:id="58" w:name="_Toc25345"/>
      <w:bookmarkStart w:id="59" w:name="_Toc9579"/>
      <w:r>
        <w:rPr>
          <w:rFonts w:hint="eastAsia" w:ascii="宋体" w:hAnsi="宋体" w:eastAsia="宋体" w:cs="宋体"/>
          <w:color w:val="auto"/>
          <w:sz w:val="24"/>
          <w:highlight w:val="none"/>
        </w:rPr>
        <w:t xml:space="preserve">附件2 </w:t>
      </w:r>
      <w:r>
        <w:rPr>
          <w:rFonts w:hint="eastAsia" w:ascii="宋体" w:hAnsi="宋体" w:eastAsia="宋体" w:cs="宋体"/>
          <w:color w:val="auto"/>
          <w:sz w:val="24"/>
          <w:highlight w:val="none"/>
          <w:lang w:val="en-US" w:eastAsia="zh-CN"/>
        </w:rPr>
        <w:t>竞争性磋商响应书</w:t>
      </w:r>
      <w:r>
        <w:rPr>
          <w:rFonts w:hint="eastAsia" w:ascii="宋体" w:hAnsi="宋体" w:eastAsia="宋体" w:cs="宋体"/>
          <w:color w:val="auto"/>
          <w:sz w:val="24"/>
          <w:highlight w:val="none"/>
        </w:rPr>
        <w:t>（格式）</w:t>
      </w:r>
      <w:bookmarkEnd w:id="58"/>
    </w:p>
    <w:p w14:paraId="4CB3E0CB">
      <w:pPr>
        <w:snapToGrid w:val="0"/>
        <w:spacing w:line="360" w:lineRule="auto"/>
        <w:ind w:firstLine="480" w:firstLineChars="200"/>
        <w:rPr>
          <w:rFonts w:hint="eastAsia" w:ascii="宋体" w:hAnsi="宋体" w:eastAsia="宋体" w:cs="宋体"/>
          <w:color w:val="auto"/>
          <w:sz w:val="24"/>
          <w:highlight w:val="none"/>
        </w:rPr>
      </w:pPr>
      <w:bookmarkStart w:id="60" w:name="_Toc10217"/>
      <w:r>
        <w:rPr>
          <w:rFonts w:hint="eastAsia" w:ascii="宋体" w:hAnsi="宋体" w:eastAsia="宋体" w:cs="宋体"/>
          <w:color w:val="auto"/>
          <w:sz w:val="24"/>
          <w:highlight w:val="none"/>
        </w:rPr>
        <w:t>附件3 初次报价一览表（格式）</w:t>
      </w:r>
      <w:bookmarkEnd w:id="60"/>
    </w:p>
    <w:p w14:paraId="3691EBDD">
      <w:pPr>
        <w:snapToGrid w:val="0"/>
        <w:spacing w:line="360" w:lineRule="auto"/>
        <w:ind w:firstLine="480" w:firstLineChars="20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 xml:space="preserve">附件4 </w:t>
      </w:r>
      <w:bookmarkEnd w:id="59"/>
      <w:r>
        <w:rPr>
          <w:rFonts w:hint="eastAsia" w:ascii="宋体" w:hAnsi="宋体" w:eastAsia="宋体" w:cs="宋体"/>
          <w:color w:val="auto"/>
          <w:sz w:val="24"/>
          <w:highlight w:val="none"/>
          <w:lang w:val="en-US" w:eastAsia="zh-CN"/>
        </w:rPr>
        <w:t>报价明细表（格式）</w:t>
      </w:r>
    </w:p>
    <w:p w14:paraId="1C6066E6">
      <w:pPr>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15A5B1E4">
      <w:pPr>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19312541">
      <w:pPr>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73242694">
      <w:pPr>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222B26A2">
      <w:pPr>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0927E7C0">
      <w:pPr>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7C4E276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3B3D72F2">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4"/>
        <w:rPr>
          <w:rFonts w:hint="eastAsia" w:ascii="宋体" w:hAnsi="宋体" w:eastAsia="宋体" w:cs="宋体"/>
          <w:b/>
          <w:bCs/>
          <w:color w:val="auto"/>
          <w:kern w:val="0"/>
          <w:sz w:val="24"/>
          <w:highlight w:val="none"/>
        </w:rPr>
      </w:pPr>
    </w:p>
    <w:p w14:paraId="736844FA">
      <w:pPr>
        <w:pStyle w:val="5"/>
        <w:rPr>
          <w:rFonts w:hint="eastAsia" w:ascii="宋体" w:hAnsi="宋体" w:eastAsia="宋体" w:cs="宋体"/>
          <w:b/>
          <w:bCs/>
          <w:color w:val="auto"/>
          <w:highlight w:val="none"/>
        </w:rPr>
      </w:pPr>
    </w:p>
    <w:p w14:paraId="7C048156">
      <w:pPr>
        <w:pStyle w:val="5"/>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8"/>
        <w:rPr>
          <w:rFonts w:hint="eastAsia" w:ascii="宋体" w:hAnsi="宋体" w:eastAsia="宋体" w:cs="宋体"/>
          <w:color w:val="auto"/>
          <w:highlight w:val="none"/>
        </w:rPr>
      </w:pPr>
    </w:p>
    <w:p w14:paraId="67FE75CD">
      <w:pPr>
        <w:pStyle w:val="9"/>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24743"/>
      <w:bookmarkStart w:id="68" w:name="_Toc31798"/>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5"/>
        <w:spacing w:line="360" w:lineRule="auto"/>
        <w:rPr>
          <w:rFonts w:hint="eastAsia" w:ascii="宋体" w:hAnsi="宋体" w:eastAsia="宋体" w:cs="宋体"/>
          <w:color w:val="auto"/>
          <w:highlight w:val="none"/>
        </w:rPr>
      </w:pPr>
    </w:p>
    <w:p w14:paraId="51E48B65">
      <w:pPr>
        <w:pStyle w:val="5"/>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4"/>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9"/>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8818"/>
      <w:bookmarkStart w:id="70" w:name="_Toc14560"/>
      <w:r>
        <w:rPr>
          <w:rFonts w:hint="eastAsia" w:ascii="宋体" w:hAnsi="宋体" w:eastAsia="宋体" w:cs="宋体"/>
          <w:color w:val="auto"/>
          <w:sz w:val="28"/>
          <w:szCs w:val="28"/>
          <w:highlight w:val="none"/>
          <w:lang w:val="en-US" w:eastAsia="zh-CN"/>
        </w:rPr>
        <w:t>附件2      竞争性磋商响应书（格式）</w:t>
      </w:r>
      <w:bookmarkEnd w:id="69"/>
      <w:bookmarkEnd w:id="70"/>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现委托</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3BAB64D0">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2、技术响应表。</w:t>
      </w:r>
    </w:p>
    <w:p w14:paraId="11EF566E">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、证明文件。</w:t>
      </w:r>
    </w:p>
    <w:p w14:paraId="4835858B">
      <w:pPr>
        <w:keepNext w:val="0"/>
        <w:pageBreakBefore w:val="0"/>
        <w:widowControl w:val="0"/>
        <w:wordWrap w:val="0"/>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，包括修改文件（如有的话）和有关附件，将自行承担因对全部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的全部规定，接受</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中政府采购合同的全部条款且无任何异议。</w:t>
      </w:r>
    </w:p>
    <w:p w14:paraId="01FA5B54">
      <w:pPr>
        <w:keepNext w:val="0"/>
        <w:pageBreakBefore w:val="0"/>
        <w:widowControl w:val="0"/>
        <w:wordWrap w:val="0"/>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元</w:t>
      </w:r>
      <w:r>
        <w:rPr>
          <w:rFonts w:hint="eastAsia" w:ascii="宋体" w:hAnsi="宋体" w:cs="宋体"/>
          <w:color w:val="auto"/>
          <w:sz w:val="24"/>
          <w:highlight w:val="none"/>
          <w:lang w:eastAsia="zh-CN"/>
        </w:rPr>
        <w:t>）</w:t>
      </w:r>
    </w:p>
    <w:p w14:paraId="7731EC5A">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spacing w:line="360" w:lineRule="auto"/>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101E6F3B">
            <w:pPr>
              <w:spacing w:line="360" w:lineRule="auto"/>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spacing w:line="360" w:lineRule="auto"/>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4A706E20">
            <w:pPr>
              <w:spacing w:line="360" w:lineRule="auto"/>
              <w:jc w:val="left"/>
              <w:rPr>
                <w:rFonts w:hint="eastAsia" w:ascii="宋体" w:hAnsi="宋体" w:eastAsia="宋体" w:cs="宋体"/>
                <w:color w:val="auto"/>
                <w:szCs w:val="21"/>
                <w:highlight w:val="none"/>
                <w:lang w:eastAsia="zh-CN"/>
              </w:rPr>
            </w:pPr>
            <w:r>
              <w:rPr>
                <w:rFonts w:ascii="宋体" w:hAnsi="宋体" w:cs="宋体"/>
                <w:color w:val="auto"/>
                <w:szCs w:val="21"/>
                <w:highlight w:val="none"/>
              </w:rPr>
              <w:t>1.</w:t>
            </w:r>
            <w:r>
              <w:rPr>
                <w:rFonts w:hint="eastAsia" w:ascii="宋体" w:hAnsi="宋体" w:cs="宋体"/>
                <w:color w:val="auto"/>
                <w:szCs w:val="21"/>
                <w:highlight w:val="none"/>
              </w:rPr>
              <w:t>维护保养费用</w:t>
            </w:r>
            <w:r>
              <w:rPr>
                <w:rFonts w:hint="eastAsia" w:ascii="宋体" w:hAnsi="宋体" w:cs="宋体"/>
                <w:color w:val="auto"/>
                <w:szCs w:val="21"/>
                <w:highlight w:val="none"/>
                <w:lang w:eastAsia="zh-CN"/>
              </w:rPr>
              <w:t>报价</w:t>
            </w:r>
          </w:p>
          <w:p w14:paraId="3D401D23">
            <w:pPr>
              <w:spacing w:line="360" w:lineRule="auto"/>
              <w:jc w:val="left"/>
              <w:rPr>
                <w:rFonts w:hint="eastAsia" w:ascii="宋体" w:hAnsi="宋体" w:cs="宋体"/>
                <w:color w:val="auto"/>
                <w:szCs w:val="21"/>
                <w:highlight w:val="none"/>
                <w:u w:val="single"/>
                <w:lang w:eastAsia="zh-CN"/>
              </w:rPr>
            </w:pPr>
            <w:r>
              <w:rPr>
                <w:rFonts w:hint="eastAsia" w:ascii="宋体" w:hAnsi="宋体" w:cs="宋体"/>
                <w:color w:val="auto"/>
                <w:szCs w:val="21"/>
                <w:highlight w:val="none"/>
              </w:rPr>
              <w:t>大写：</w:t>
            </w:r>
            <w:r>
              <w:rPr>
                <w:rFonts w:ascii="宋体" w:hAnsi="宋体" w:cs="宋体"/>
                <w:color w:val="auto"/>
                <w:szCs w:val="21"/>
                <w:highlight w:val="none"/>
                <w:u w:val="single"/>
              </w:rPr>
              <w:t xml:space="preserve">          </w:t>
            </w:r>
          </w:p>
          <w:p w14:paraId="7A0A4FB4">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小写：</w:t>
            </w:r>
            <w:r>
              <w:rPr>
                <w:rFonts w:ascii="宋体" w:hAnsi="宋体" w:cs="宋体"/>
                <w:color w:val="auto"/>
                <w:szCs w:val="21"/>
                <w:highlight w:val="none"/>
                <w:u w:val="single"/>
              </w:rPr>
              <w:t xml:space="preserve">          </w:t>
            </w:r>
            <w:r>
              <w:rPr>
                <w:rFonts w:hint="eastAsia" w:ascii="宋体" w:hAnsi="宋体" w:cs="宋体"/>
                <w:color w:val="auto"/>
                <w:szCs w:val="21"/>
                <w:highlight w:val="none"/>
              </w:rPr>
              <w:t>元</w:t>
            </w:r>
          </w:p>
          <w:p w14:paraId="4B55FEB5">
            <w:pPr>
              <w:spacing w:line="360" w:lineRule="auto"/>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配件更换报价</w:t>
            </w:r>
          </w:p>
          <w:p w14:paraId="0021C24F">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大写：百分之</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4439AFC8">
            <w:pPr>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小写：</w:t>
            </w:r>
            <w:r>
              <w:rPr>
                <w:rFonts w:ascii="宋体" w:hAnsi="宋体" w:cs="宋体"/>
                <w:color w:val="auto"/>
                <w:szCs w:val="21"/>
                <w:highlight w:val="none"/>
                <w:u w:val="single"/>
              </w:rPr>
              <w:t xml:space="preserve">            </w:t>
            </w:r>
            <w:r>
              <w:rPr>
                <w:rFonts w:ascii="宋体" w:hAnsi="宋体" w:cs="宋体"/>
                <w:color w:val="auto"/>
                <w:szCs w:val="21"/>
                <w:highlight w:val="none"/>
              </w:rPr>
              <w:t>%</w:t>
            </w:r>
            <w:r>
              <w:rPr>
                <w:rFonts w:hint="eastAsia" w:ascii="宋体" w:hAnsi="宋体" w:cs="宋体"/>
                <w:color w:val="auto"/>
                <w:szCs w:val="21"/>
                <w:highlight w:val="none"/>
              </w:rPr>
              <w:t>（综合折扣率）</w:t>
            </w:r>
          </w:p>
        </w:tc>
      </w:tr>
      <w:tr w14:paraId="0C53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52ADFFAD">
            <w:pPr>
              <w:jc w:val="center"/>
              <w:rPr>
                <w:rFonts w:hint="eastAsia" w:ascii="宋体" w:hAnsi="宋体" w:eastAsia="宋体" w:cs="宋体"/>
                <w:color w:val="auto"/>
                <w:szCs w:val="21"/>
                <w:highlight w:val="none"/>
                <w:lang w:val="en-US" w:eastAsia="zh-CN"/>
              </w:rPr>
            </w:pPr>
            <w:r>
              <w:rPr>
                <w:rFonts w:hint="eastAsia" w:ascii="宋体" w:hAnsi="宋体" w:cs="宋体"/>
                <w:color w:val="auto"/>
                <w:kern w:val="0"/>
                <w:szCs w:val="21"/>
                <w:highlight w:val="none"/>
              </w:rPr>
              <w:t>实质性要求</w:t>
            </w:r>
          </w:p>
        </w:tc>
        <w:tc>
          <w:tcPr>
            <w:tcW w:w="7708" w:type="dxa"/>
            <w:noWrap/>
            <w:vAlign w:val="center"/>
          </w:tcPr>
          <w:p w14:paraId="19D021BF">
            <w:pPr>
              <w:rPr>
                <w:rFonts w:hint="eastAsia" w:ascii="宋体" w:hAnsi="宋体" w:cs="宋体"/>
                <w:color w:val="auto"/>
                <w:szCs w:val="21"/>
                <w:highlight w:val="none"/>
              </w:rPr>
            </w:pPr>
            <w:r>
              <w:rPr>
                <w:rFonts w:hint="eastAsia" w:ascii="宋体" w:hAnsi="宋体" w:cs="宋体"/>
                <w:color w:val="auto"/>
                <w:kern w:val="0"/>
                <w:szCs w:val="21"/>
                <w:highlight w:val="none"/>
              </w:rPr>
              <w:t>完全响应本采购文件第二章</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采购需求</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2"/>
              <w:spacing w:line="360" w:lineRule="auto"/>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r>
              <w:rPr>
                <w:rFonts w:hint="eastAsia" w:cs="宋体"/>
                <w:color w:val="auto"/>
                <w:kern w:val="0"/>
                <w:sz w:val="21"/>
                <w:szCs w:val="21"/>
                <w:highlight w:val="none"/>
              </w:rPr>
              <w:t>成交供应商的响应文件是合同的组成部分</w:t>
            </w:r>
            <w:r>
              <w:rPr>
                <w:rFonts w:cs="宋体"/>
                <w:color w:val="auto"/>
                <w:kern w:val="0"/>
                <w:sz w:val="21"/>
                <w:szCs w:val="21"/>
                <w:highlight w:val="none"/>
              </w:rPr>
              <w:t>,</w:t>
            </w:r>
            <w:r>
              <w:rPr>
                <w:rFonts w:hint="eastAsia" w:cs="宋体"/>
                <w:color w:val="auto"/>
                <w:kern w:val="0"/>
                <w:sz w:val="21"/>
                <w:szCs w:val="21"/>
                <w:highlight w:val="none"/>
              </w:rPr>
              <w:t>有效期至合同完全履行止。</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2"/>
              <w:spacing w:line="360" w:lineRule="auto"/>
              <w:ind w:left="0" w:leftChars="0"/>
              <w:rPr>
                <w:rFonts w:hint="eastAsia" w:ascii="宋体" w:hAnsi="宋体" w:eastAsia="宋体" w:cs="宋体"/>
                <w:color w:val="auto"/>
                <w:sz w:val="21"/>
                <w:szCs w:val="21"/>
                <w:highlight w:val="none"/>
              </w:rPr>
            </w:pPr>
          </w:p>
        </w:tc>
      </w:tr>
    </w:tbl>
    <w:p w14:paraId="41762F7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p>
    <w:p w14:paraId="6634024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bookmarkStart w:id="72" w:name="_Toc20877"/>
      <w:bookmarkStart w:id="73" w:name="_Toc11620"/>
      <w:r>
        <w:rPr>
          <w:rFonts w:hint="eastAsia" w:ascii="宋体" w:hAnsi="宋体" w:eastAsia="宋体" w:cs="宋体"/>
          <w:color w:val="auto"/>
          <w:sz w:val="21"/>
          <w:szCs w:val="21"/>
          <w:highlight w:val="none"/>
        </w:rPr>
        <w:t>1、报价一经涂改，应在涂改处加盖单位公章或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代表签字或盖章，否则其</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作无效标处理。</w:t>
      </w:r>
    </w:p>
    <w:p w14:paraId="686A404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bookmarkStart w:id="74" w:name="_Toc2747"/>
      <w:r>
        <w:rPr>
          <w:rFonts w:hint="eastAsia" w:ascii="宋体" w:hAnsi="宋体" w:eastAsia="宋体" w:cs="宋体"/>
          <w:color w:val="auto"/>
          <w:sz w:val="21"/>
          <w:szCs w:val="21"/>
          <w:highlight w:val="none"/>
          <w:lang w:val="en-US" w:eastAsia="zh-CN"/>
        </w:rPr>
        <w:t>2、以上报价应与“投标报价明细表”中的报价相一致。</w:t>
      </w:r>
      <w:bookmarkEnd w:id="74"/>
    </w:p>
    <w:p w14:paraId="5DCFBC4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若认为符合价格折扣条件的，在“备注”栏内注明符合何种折扣条件，以方便评委评审。 </w:t>
      </w:r>
    </w:p>
    <w:p w14:paraId="19BDE8E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按格式填列，不得自行更改。否则引起的不利后果由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承担。</w:t>
      </w:r>
    </w:p>
    <w:p w14:paraId="4DB449C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维护保养费用报价采用整体报价方式以人民币元为计算单位报价，</w:t>
      </w:r>
      <w:r>
        <w:rPr>
          <w:rFonts w:hint="eastAsia" w:ascii="宋体" w:hAnsi="宋体" w:cs="宋体"/>
          <w:color w:val="auto"/>
          <w:szCs w:val="21"/>
          <w:highlight w:val="none"/>
        </w:rPr>
        <w:t>配件更换报价</w:t>
      </w:r>
      <w:r>
        <w:rPr>
          <w:rFonts w:hint="eastAsia" w:ascii="宋体" w:hAnsi="宋体" w:eastAsia="宋体" w:cs="宋体"/>
          <w:color w:val="auto"/>
          <w:sz w:val="21"/>
          <w:szCs w:val="21"/>
          <w:highlight w:val="none"/>
        </w:rPr>
        <w:t>采用综合单价折扣率报价方式报价，保留小数点后两位。</w:t>
      </w:r>
    </w:p>
    <w:p w14:paraId="72D3EE84">
      <w:pPr>
        <w:rPr>
          <w:rFonts w:hint="eastAsia" w:eastAsia="宋体"/>
          <w:highlight w:val="none"/>
          <w:lang w:val="en-US" w:eastAsia="zh-CN"/>
        </w:rPr>
      </w:pPr>
    </w:p>
    <w:p w14:paraId="2D5BCB5F">
      <w:pPr>
        <w:spacing w:line="360" w:lineRule="auto"/>
        <w:ind w:firstLine="420" w:firstLineChars="200"/>
        <w:jc w:val="center"/>
        <w:rPr>
          <w:rFonts w:hint="eastAsia" w:ascii="宋体" w:hAnsi="宋体" w:eastAsia="宋体" w:cs="宋体"/>
          <w:color w:val="auto"/>
          <w:szCs w:val="21"/>
          <w:highlight w:val="none"/>
          <w:lang w:eastAsia="zh-CN"/>
        </w:rPr>
      </w:pPr>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5" w:name="_Toc625"/>
      <w:bookmarkStart w:id="76" w:name="_Toc12222"/>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5"/>
      <w:bookmarkEnd w:id="76"/>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7" w:name="_Toc1330"/>
      <w:bookmarkStart w:id="78" w:name="_Toc9950"/>
      <w:r>
        <w:rPr>
          <w:rFonts w:hint="eastAsia" w:ascii="宋体" w:hAnsi="宋体" w:eastAsia="宋体" w:cs="宋体"/>
          <w:color w:val="auto"/>
          <w:szCs w:val="21"/>
          <w:highlight w:val="none"/>
        </w:rPr>
        <w:t>年  月  日</w:t>
      </w:r>
      <w:bookmarkEnd w:id="77"/>
      <w:bookmarkEnd w:id="78"/>
    </w:p>
    <w:bookmarkEnd w:id="52"/>
    <w:bookmarkEnd w:id="53"/>
    <w:p w14:paraId="3A621A8C">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9" w:name="_Toc15804"/>
      <w:bookmarkStart w:id="80" w:name="_Toc226"/>
      <w:r>
        <w:rPr>
          <w:rFonts w:hint="eastAsia" w:ascii="宋体" w:hAnsi="宋体" w:eastAsia="宋体" w:cs="宋体"/>
          <w:color w:val="auto"/>
          <w:sz w:val="28"/>
          <w:szCs w:val="28"/>
          <w:highlight w:val="none"/>
          <w:lang w:val="en-US" w:eastAsia="zh-CN"/>
        </w:rPr>
        <w:t>附件4     报价明细表（格式）</w:t>
      </w:r>
    </w:p>
    <w:p w14:paraId="33A47EBB">
      <w:pPr>
        <w:jc w:val="right"/>
        <w:rPr>
          <w:rFonts w:hint="eastAsia" w:ascii="宋体" w:hAnsi="宋体" w:cs="宋体"/>
          <w:color w:val="auto"/>
          <w:kern w:val="0"/>
          <w:sz w:val="24"/>
          <w:highlight w:val="none"/>
        </w:rPr>
      </w:pPr>
    </w:p>
    <w:p w14:paraId="71C399E2">
      <w:pPr>
        <w:spacing w:line="360" w:lineRule="auto"/>
        <w:jc w:val="center"/>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全科医师培训基地中央空调和太阳能热水系统维护保养</w:t>
      </w:r>
    </w:p>
    <w:p w14:paraId="79C39A44">
      <w:pPr>
        <w:spacing w:line="360" w:lineRule="auto"/>
        <w:jc w:val="right"/>
        <w:rPr>
          <w:rFonts w:hint="eastAsia" w:ascii="宋体" w:hAnsi="宋体" w:cs="宋体"/>
          <w:color w:val="auto"/>
          <w:kern w:val="0"/>
          <w:sz w:val="24"/>
          <w:highlight w:val="none"/>
        </w:rPr>
      </w:pPr>
      <w:r>
        <w:rPr>
          <w:rFonts w:hint="eastAsia" w:ascii="宋体" w:hAnsi="宋体" w:cs="宋体"/>
          <w:color w:val="auto"/>
          <w:kern w:val="0"/>
          <w:sz w:val="24"/>
          <w:highlight w:val="none"/>
        </w:rPr>
        <w:t>金额单位：人民币（元）</w:t>
      </w:r>
    </w:p>
    <w:tbl>
      <w:tblPr>
        <w:tblStyle w:val="34"/>
        <w:tblW w:w="9205" w:type="dxa"/>
        <w:tblInd w:w="1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017"/>
        <w:gridCol w:w="1516"/>
        <w:gridCol w:w="1541"/>
        <w:gridCol w:w="1198"/>
        <w:gridCol w:w="926"/>
        <w:gridCol w:w="1107"/>
      </w:tblGrid>
      <w:tr w14:paraId="1CC2E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00" w:type="dxa"/>
            <w:tcBorders>
              <w:top w:val="single" w:color="auto" w:sz="4" w:space="0"/>
              <w:left w:val="single" w:color="auto" w:sz="4" w:space="0"/>
              <w:bottom w:val="nil"/>
              <w:right w:val="single" w:color="auto" w:sz="4" w:space="0"/>
            </w:tcBorders>
            <w:vAlign w:val="center"/>
          </w:tcPr>
          <w:p w14:paraId="042F9A88">
            <w:pPr>
              <w:widowControl/>
              <w:tabs>
                <w:tab w:val="left" w:pos="1418"/>
              </w:tabs>
              <w:snapToGrid w:val="0"/>
              <w:spacing w:before="50" w:after="50" w:line="360" w:lineRule="auto"/>
              <w:jc w:val="center"/>
              <w:rPr>
                <w:rFonts w:hint="eastAsia" w:ascii="宋体" w:hAnsi="宋体" w:eastAsia="宋体" w:cs="宋体"/>
                <w:color w:val="auto"/>
                <w:spacing w:val="20"/>
                <w:kern w:val="0"/>
                <w:sz w:val="24"/>
                <w:highlight w:val="none"/>
              </w:rPr>
            </w:pPr>
            <w:r>
              <w:rPr>
                <w:rFonts w:hint="eastAsia" w:ascii="宋体" w:hAnsi="宋体" w:eastAsia="宋体" w:cs="宋体"/>
                <w:color w:val="auto"/>
                <w:kern w:val="0"/>
                <w:sz w:val="24"/>
                <w:highlight w:val="none"/>
              </w:rPr>
              <w:t>序号</w:t>
            </w:r>
          </w:p>
        </w:tc>
        <w:tc>
          <w:tcPr>
            <w:tcW w:w="2017" w:type="dxa"/>
            <w:tcBorders>
              <w:top w:val="single" w:color="auto" w:sz="4" w:space="0"/>
              <w:left w:val="single" w:color="auto" w:sz="4" w:space="0"/>
              <w:bottom w:val="nil"/>
              <w:right w:val="single" w:color="auto" w:sz="4" w:space="0"/>
            </w:tcBorders>
            <w:vAlign w:val="center"/>
          </w:tcPr>
          <w:p w14:paraId="0429A38F">
            <w:pPr>
              <w:widowControl/>
              <w:tabs>
                <w:tab w:val="left" w:pos="1418"/>
              </w:tabs>
              <w:snapToGrid w:val="0"/>
              <w:spacing w:before="50" w:after="50" w:line="360" w:lineRule="auto"/>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szCs w:val="24"/>
                <w:highlight w:val="none"/>
                <w:lang w:val="en-US" w:eastAsia="zh-CN" w:bidi="ar-SA"/>
              </w:rPr>
              <w:t>名称</w:t>
            </w:r>
          </w:p>
        </w:tc>
        <w:tc>
          <w:tcPr>
            <w:tcW w:w="1516" w:type="dxa"/>
            <w:tcBorders>
              <w:top w:val="single" w:color="auto" w:sz="4" w:space="0"/>
              <w:left w:val="single" w:color="auto" w:sz="4" w:space="0"/>
              <w:bottom w:val="nil"/>
              <w:right w:val="single" w:color="auto" w:sz="4" w:space="0"/>
            </w:tcBorders>
            <w:vAlign w:val="center"/>
          </w:tcPr>
          <w:p w14:paraId="55B67F5E">
            <w:pPr>
              <w:widowControl/>
              <w:tabs>
                <w:tab w:val="left" w:pos="1418"/>
              </w:tabs>
              <w:snapToGrid w:val="0"/>
              <w:spacing w:before="50" w:after="50" w:line="360" w:lineRule="auto"/>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szCs w:val="24"/>
                <w:highlight w:val="none"/>
                <w:lang w:val="en-US" w:eastAsia="zh-CN" w:bidi="ar-SA"/>
              </w:rPr>
              <w:t>单位</w:t>
            </w:r>
          </w:p>
        </w:tc>
        <w:tc>
          <w:tcPr>
            <w:tcW w:w="1541" w:type="dxa"/>
            <w:tcBorders>
              <w:top w:val="single" w:color="auto" w:sz="4" w:space="0"/>
              <w:left w:val="single" w:color="auto" w:sz="4" w:space="0"/>
              <w:bottom w:val="nil"/>
              <w:right w:val="single" w:color="auto" w:sz="4" w:space="0"/>
            </w:tcBorders>
            <w:vAlign w:val="center"/>
          </w:tcPr>
          <w:p w14:paraId="4A785C56">
            <w:pPr>
              <w:widowControl/>
              <w:tabs>
                <w:tab w:val="left" w:pos="1418"/>
              </w:tabs>
              <w:snapToGrid w:val="0"/>
              <w:spacing w:before="50" w:after="50" w:line="360" w:lineRule="auto"/>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kern w:val="0"/>
                <w:sz w:val="24"/>
                <w:highlight w:val="none"/>
              </w:rPr>
              <w:t>数量</w:t>
            </w:r>
          </w:p>
        </w:tc>
        <w:tc>
          <w:tcPr>
            <w:tcW w:w="1198" w:type="dxa"/>
            <w:tcBorders>
              <w:top w:val="single" w:color="auto" w:sz="4" w:space="0"/>
              <w:left w:val="single" w:color="auto" w:sz="4" w:space="0"/>
              <w:bottom w:val="nil"/>
              <w:right w:val="single" w:color="auto" w:sz="4" w:space="0"/>
            </w:tcBorders>
            <w:vAlign w:val="center"/>
          </w:tcPr>
          <w:p w14:paraId="452C0561">
            <w:pPr>
              <w:widowControl/>
              <w:tabs>
                <w:tab w:val="left" w:pos="1418"/>
              </w:tabs>
              <w:snapToGrid w:val="0"/>
              <w:spacing w:before="50" w:after="50" w:line="360" w:lineRule="auto"/>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kern w:val="0"/>
                <w:sz w:val="24"/>
                <w:highlight w:val="none"/>
              </w:rPr>
              <w:t>单价</w:t>
            </w:r>
          </w:p>
        </w:tc>
        <w:tc>
          <w:tcPr>
            <w:tcW w:w="926" w:type="dxa"/>
            <w:tcBorders>
              <w:top w:val="single" w:color="auto" w:sz="4" w:space="0"/>
              <w:left w:val="single" w:color="auto" w:sz="4" w:space="0"/>
              <w:bottom w:val="nil"/>
              <w:right w:val="single" w:color="auto" w:sz="4" w:space="0"/>
            </w:tcBorders>
            <w:vAlign w:val="center"/>
          </w:tcPr>
          <w:p w14:paraId="0D592C49">
            <w:pPr>
              <w:widowControl/>
              <w:tabs>
                <w:tab w:val="left" w:pos="1418"/>
              </w:tabs>
              <w:snapToGrid w:val="0"/>
              <w:spacing w:before="50" w:after="50" w:line="360" w:lineRule="auto"/>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highlight w:val="none"/>
                <w:lang w:val="en-US" w:eastAsia="zh-CN"/>
              </w:rPr>
              <w:t>合计</w:t>
            </w:r>
          </w:p>
        </w:tc>
        <w:tc>
          <w:tcPr>
            <w:tcW w:w="1107" w:type="dxa"/>
            <w:tcBorders>
              <w:top w:val="single" w:color="auto" w:sz="4" w:space="0"/>
              <w:left w:val="single" w:color="auto" w:sz="4" w:space="0"/>
              <w:bottom w:val="nil"/>
              <w:right w:val="single" w:color="auto" w:sz="4" w:space="0"/>
            </w:tcBorders>
            <w:vAlign w:val="center"/>
          </w:tcPr>
          <w:p w14:paraId="705B4AE3">
            <w:pPr>
              <w:widowControl/>
              <w:tabs>
                <w:tab w:val="left" w:pos="1418"/>
              </w:tabs>
              <w:snapToGrid w:val="0"/>
              <w:spacing w:before="50" w:after="50" w:line="360" w:lineRule="auto"/>
              <w:jc w:val="center"/>
              <w:rPr>
                <w:rFonts w:hint="eastAsia" w:ascii="宋体" w:hAnsi="宋体" w:eastAsia="宋体" w:cs="宋体"/>
                <w:color w:val="auto"/>
                <w:spacing w:val="20"/>
                <w:kern w:val="0"/>
                <w:sz w:val="24"/>
                <w:highlight w:val="none"/>
                <w:lang w:val="en-US" w:eastAsia="zh-CN"/>
              </w:rPr>
            </w:pPr>
            <w:r>
              <w:rPr>
                <w:rFonts w:hint="eastAsia" w:ascii="宋体" w:hAnsi="宋体" w:eastAsia="宋体" w:cs="宋体"/>
                <w:color w:val="auto"/>
                <w:spacing w:val="20"/>
                <w:kern w:val="0"/>
                <w:sz w:val="24"/>
                <w:highlight w:val="none"/>
                <w:lang w:val="en-US" w:eastAsia="zh-CN"/>
              </w:rPr>
              <w:t>备注</w:t>
            </w:r>
          </w:p>
        </w:tc>
      </w:tr>
      <w:tr w14:paraId="6E6C8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vAlign w:val="center"/>
          </w:tcPr>
          <w:p w14:paraId="49ACE487">
            <w:pPr>
              <w:widowControl/>
              <w:tabs>
                <w:tab w:val="left" w:pos="1418"/>
              </w:tabs>
              <w:snapToGrid w:val="0"/>
              <w:spacing w:before="50" w:after="50" w:line="360" w:lineRule="auto"/>
              <w:jc w:val="center"/>
              <w:rPr>
                <w:rFonts w:hint="eastAsia" w:ascii="宋体" w:hAnsi="宋体" w:eastAsia="宋体" w:cs="宋体"/>
                <w:color w:val="auto"/>
                <w:spacing w:val="20"/>
                <w:kern w:val="0"/>
                <w:sz w:val="21"/>
                <w:szCs w:val="21"/>
                <w:highlight w:val="none"/>
                <w:lang w:val="en-US" w:eastAsia="zh-CN"/>
              </w:rPr>
            </w:pPr>
            <w:r>
              <w:rPr>
                <w:rFonts w:hint="eastAsia" w:ascii="宋体" w:hAnsi="宋体" w:cs="宋体"/>
                <w:color w:val="auto"/>
                <w:spacing w:val="20"/>
                <w:kern w:val="0"/>
                <w:sz w:val="21"/>
                <w:szCs w:val="21"/>
                <w:highlight w:val="none"/>
                <w:lang w:val="en-US" w:eastAsia="zh-CN"/>
              </w:rPr>
              <w:t>1</w:t>
            </w:r>
          </w:p>
        </w:tc>
        <w:tc>
          <w:tcPr>
            <w:tcW w:w="2017" w:type="dxa"/>
            <w:tcBorders>
              <w:top w:val="single" w:color="auto" w:sz="4" w:space="0"/>
              <w:left w:val="single" w:color="auto" w:sz="4" w:space="0"/>
              <w:bottom w:val="single" w:color="auto" w:sz="4" w:space="0"/>
              <w:right w:val="single" w:color="auto" w:sz="4" w:space="0"/>
            </w:tcBorders>
            <w:vAlign w:val="center"/>
          </w:tcPr>
          <w:p w14:paraId="1B35349A">
            <w:pPr>
              <w:widowControl/>
              <w:tabs>
                <w:tab w:val="left" w:pos="1418"/>
              </w:tabs>
              <w:snapToGrid w:val="0"/>
              <w:spacing w:before="50" w:after="50" w:line="360" w:lineRule="auto"/>
              <w:jc w:val="center"/>
              <w:rPr>
                <w:rFonts w:hint="eastAsia" w:ascii="宋体" w:hAnsi="宋体" w:eastAsia="宋体" w:cs="宋体"/>
                <w:color w:val="auto"/>
                <w:spacing w:val="20"/>
                <w:kern w:val="0"/>
                <w:sz w:val="21"/>
                <w:szCs w:val="21"/>
                <w:highlight w:val="none"/>
              </w:rPr>
            </w:pPr>
            <w:r>
              <w:rPr>
                <w:rFonts w:hint="eastAsia" w:ascii="宋体" w:hAnsi="宋体" w:eastAsia="宋体" w:cs="宋体"/>
                <w:color w:val="auto"/>
                <w:spacing w:val="20"/>
                <w:kern w:val="0"/>
                <w:sz w:val="21"/>
                <w:szCs w:val="21"/>
                <w:highlight w:val="none"/>
              </w:rPr>
              <w:t>全科医师培训基地中央空调和太阳能热水系统维护保养</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381A2973">
            <w:pPr>
              <w:widowControl/>
              <w:tabs>
                <w:tab w:val="left" w:pos="1418"/>
              </w:tabs>
              <w:snapToGrid w:val="0"/>
              <w:spacing w:before="50" w:after="50" w:line="360" w:lineRule="auto"/>
              <w:jc w:val="center"/>
              <w:rPr>
                <w:rFonts w:hint="eastAsia" w:ascii="宋体" w:hAnsi="宋体" w:eastAsia="宋体" w:cs="宋体"/>
                <w:color w:val="auto"/>
                <w:spacing w:val="20"/>
                <w:kern w:val="0"/>
                <w:sz w:val="21"/>
                <w:szCs w:val="21"/>
                <w:highlight w:val="none"/>
                <w:lang w:val="en-US" w:eastAsia="zh-CN"/>
              </w:rPr>
            </w:pPr>
            <w:r>
              <w:rPr>
                <w:rFonts w:hint="eastAsia" w:ascii="宋体" w:hAnsi="宋体" w:eastAsia="宋体" w:cs="宋体"/>
                <w:color w:val="auto"/>
                <w:spacing w:val="20"/>
                <w:kern w:val="0"/>
                <w:sz w:val="21"/>
                <w:szCs w:val="21"/>
                <w:highlight w:val="none"/>
              </w:rPr>
              <w:t>年</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73F55D03">
            <w:pPr>
              <w:widowControl/>
              <w:tabs>
                <w:tab w:val="left" w:pos="1418"/>
              </w:tabs>
              <w:snapToGrid w:val="0"/>
              <w:spacing w:before="50" w:after="50" w:line="360" w:lineRule="auto"/>
              <w:jc w:val="center"/>
              <w:rPr>
                <w:rFonts w:hint="eastAsia" w:ascii="宋体" w:hAnsi="宋体" w:eastAsia="宋体" w:cs="宋体"/>
                <w:color w:val="auto"/>
                <w:spacing w:val="20"/>
                <w:kern w:val="0"/>
                <w:sz w:val="21"/>
                <w:szCs w:val="21"/>
                <w:highlight w:val="none"/>
                <w:lang w:val="en-US" w:eastAsia="zh-CN"/>
              </w:rPr>
            </w:pPr>
            <w:r>
              <w:rPr>
                <w:rFonts w:hint="eastAsia" w:ascii="宋体" w:hAnsi="宋体" w:eastAsia="宋体" w:cs="宋体"/>
                <w:color w:val="auto"/>
                <w:spacing w:val="20"/>
                <w:kern w:val="0"/>
                <w:sz w:val="21"/>
                <w:szCs w:val="21"/>
                <w:highlight w:val="none"/>
              </w:rPr>
              <w:t>1</w:t>
            </w:r>
          </w:p>
        </w:tc>
        <w:tc>
          <w:tcPr>
            <w:tcW w:w="1198" w:type="dxa"/>
            <w:tcBorders>
              <w:top w:val="single" w:color="auto" w:sz="4" w:space="0"/>
              <w:left w:val="single" w:color="auto" w:sz="4" w:space="0"/>
              <w:bottom w:val="single" w:color="auto" w:sz="4" w:space="0"/>
              <w:right w:val="single" w:color="auto" w:sz="4" w:space="0"/>
            </w:tcBorders>
            <w:vAlign w:val="center"/>
          </w:tcPr>
          <w:p w14:paraId="1B135B37">
            <w:pPr>
              <w:widowControl/>
              <w:tabs>
                <w:tab w:val="left" w:pos="1418"/>
              </w:tabs>
              <w:snapToGrid w:val="0"/>
              <w:spacing w:before="50" w:after="50" w:line="360" w:lineRule="auto"/>
              <w:jc w:val="center"/>
              <w:rPr>
                <w:rFonts w:hint="eastAsia" w:ascii="宋体" w:hAnsi="宋体" w:eastAsia="宋体" w:cs="宋体"/>
                <w:color w:val="auto"/>
                <w:spacing w:val="20"/>
                <w:kern w:val="0"/>
                <w:sz w:val="21"/>
                <w:szCs w:val="21"/>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14:paraId="03DA12B1">
            <w:pPr>
              <w:widowControl/>
              <w:tabs>
                <w:tab w:val="left" w:pos="1418"/>
              </w:tabs>
              <w:snapToGrid w:val="0"/>
              <w:spacing w:before="50" w:after="50" w:line="360" w:lineRule="auto"/>
              <w:jc w:val="center"/>
              <w:rPr>
                <w:rFonts w:hint="eastAsia" w:ascii="宋体" w:hAnsi="宋体" w:eastAsia="宋体" w:cs="宋体"/>
                <w:color w:val="auto"/>
                <w:spacing w:val="20"/>
                <w:kern w:val="0"/>
                <w:sz w:val="21"/>
                <w:szCs w:val="21"/>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2B594DA6">
            <w:pPr>
              <w:widowControl/>
              <w:tabs>
                <w:tab w:val="left" w:pos="1418"/>
              </w:tabs>
              <w:snapToGrid w:val="0"/>
              <w:spacing w:before="50" w:after="50" w:line="360" w:lineRule="auto"/>
              <w:jc w:val="center"/>
              <w:rPr>
                <w:rFonts w:hint="eastAsia" w:ascii="宋体" w:hAnsi="宋体" w:eastAsia="宋体" w:cs="宋体"/>
                <w:color w:val="auto"/>
                <w:spacing w:val="20"/>
                <w:kern w:val="0"/>
                <w:sz w:val="21"/>
                <w:szCs w:val="21"/>
                <w:highlight w:val="none"/>
              </w:rPr>
            </w:pPr>
            <w:r>
              <w:rPr>
                <w:rFonts w:hint="eastAsia" w:ascii="宋体" w:hAnsi="宋体" w:cs="宋体"/>
                <w:color w:val="auto"/>
                <w:kern w:val="0"/>
                <w:sz w:val="21"/>
                <w:szCs w:val="21"/>
                <w:highlight w:val="none"/>
              </w:rPr>
              <w:t>保留小数点后两位。</w:t>
            </w:r>
          </w:p>
        </w:tc>
      </w:tr>
      <w:tr w14:paraId="1169A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917" w:type="dxa"/>
            <w:gridSpan w:val="2"/>
            <w:tcBorders>
              <w:top w:val="single" w:color="auto" w:sz="4" w:space="0"/>
              <w:left w:val="single" w:color="auto" w:sz="4" w:space="0"/>
              <w:bottom w:val="single" w:color="auto" w:sz="4" w:space="0"/>
              <w:right w:val="single" w:color="auto" w:sz="4" w:space="0"/>
            </w:tcBorders>
            <w:vAlign w:val="center"/>
          </w:tcPr>
          <w:p w14:paraId="4A80A9CC">
            <w:pPr>
              <w:widowControl/>
              <w:tabs>
                <w:tab w:val="left" w:pos="1418"/>
              </w:tabs>
              <w:snapToGrid w:val="0"/>
              <w:spacing w:before="50" w:after="50" w:line="360" w:lineRule="auto"/>
              <w:jc w:val="center"/>
              <w:rPr>
                <w:rFonts w:hint="eastAsia" w:ascii="宋体" w:hAnsi="宋体" w:eastAsia="宋体" w:cs="宋体"/>
                <w:color w:val="auto"/>
                <w:spacing w:val="20"/>
                <w:kern w:val="0"/>
                <w:sz w:val="21"/>
                <w:szCs w:val="21"/>
                <w:highlight w:val="none"/>
              </w:rPr>
            </w:pPr>
            <w:r>
              <w:rPr>
                <w:rFonts w:hint="eastAsia" w:ascii="宋体" w:hAnsi="宋体" w:cs="宋体"/>
                <w:color w:val="auto"/>
                <w:spacing w:val="20"/>
                <w:kern w:val="0"/>
                <w:sz w:val="21"/>
                <w:szCs w:val="21"/>
                <w:highlight w:val="none"/>
                <w:lang w:eastAsia="zh-CN"/>
              </w:rPr>
              <w:t>合计</w:t>
            </w:r>
          </w:p>
        </w:tc>
        <w:tc>
          <w:tcPr>
            <w:tcW w:w="1516" w:type="dxa"/>
            <w:tcBorders>
              <w:top w:val="single" w:color="auto" w:sz="4" w:space="0"/>
              <w:left w:val="single" w:color="auto" w:sz="4" w:space="0"/>
              <w:bottom w:val="single" w:color="auto" w:sz="4" w:space="0"/>
              <w:right w:val="single" w:color="auto" w:sz="4" w:space="0"/>
            </w:tcBorders>
            <w:vAlign w:val="center"/>
          </w:tcPr>
          <w:p w14:paraId="7D35C230">
            <w:pPr>
              <w:widowControl/>
              <w:tabs>
                <w:tab w:val="left" w:pos="1418"/>
              </w:tabs>
              <w:snapToGrid w:val="0"/>
              <w:spacing w:before="50" w:after="50" w:line="360" w:lineRule="auto"/>
              <w:jc w:val="center"/>
              <w:rPr>
                <w:rFonts w:hint="eastAsia" w:ascii="宋体" w:hAnsi="宋体" w:eastAsia="宋体" w:cs="宋体"/>
                <w:color w:val="auto"/>
                <w:spacing w:val="20"/>
                <w:kern w:val="0"/>
                <w:sz w:val="21"/>
                <w:szCs w:val="21"/>
                <w:highlight w:val="none"/>
              </w:rPr>
            </w:pPr>
            <w:r>
              <w:rPr>
                <w:rFonts w:hint="eastAsia" w:ascii="宋体" w:hAnsi="宋体" w:eastAsia="宋体" w:cs="宋体"/>
                <w:color w:val="auto"/>
                <w:spacing w:val="20"/>
                <w:kern w:val="0"/>
                <w:sz w:val="21"/>
                <w:szCs w:val="21"/>
                <w:highlight w:val="none"/>
              </w:rPr>
              <w:t>年</w:t>
            </w:r>
          </w:p>
        </w:tc>
        <w:tc>
          <w:tcPr>
            <w:tcW w:w="1541" w:type="dxa"/>
            <w:tcBorders>
              <w:top w:val="single" w:color="auto" w:sz="4" w:space="0"/>
              <w:left w:val="single" w:color="auto" w:sz="4" w:space="0"/>
              <w:bottom w:val="single" w:color="auto" w:sz="4" w:space="0"/>
              <w:right w:val="single" w:color="auto" w:sz="4" w:space="0"/>
            </w:tcBorders>
            <w:vAlign w:val="center"/>
          </w:tcPr>
          <w:p w14:paraId="7803F811">
            <w:pPr>
              <w:widowControl/>
              <w:tabs>
                <w:tab w:val="left" w:pos="1418"/>
              </w:tabs>
              <w:snapToGrid w:val="0"/>
              <w:spacing w:before="50" w:after="50" w:line="360" w:lineRule="auto"/>
              <w:jc w:val="center"/>
              <w:rPr>
                <w:rFonts w:hint="eastAsia" w:ascii="宋体" w:hAnsi="宋体" w:eastAsia="宋体" w:cs="宋体"/>
                <w:color w:val="auto"/>
                <w:spacing w:val="20"/>
                <w:kern w:val="0"/>
                <w:sz w:val="21"/>
                <w:szCs w:val="21"/>
                <w:highlight w:val="none"/>
                <w:lang w:val="en-US" w:eastAsia="zh-CN"/>
              </w:rPr>
            </w:pPr>
            <w:r>
              <w:rPr>
                <w:rFonts w:hint="eastAsia" w:ascii="宋体" w:hAnsi="宋体" w:eastAsia="宋体" w:cs="宋体"/>
                <w:color w:val="auto"/>
                <w:spacing w:val="20"/>
                <w:kern w:val="0"/>
                <w:sz w:val="21"/>
                <w:szCs w:val="21"/>
                <w:highlight w:val="none"/>
                <w:lang w:val="en-US" w:eastAsia="zh-CN"/>
              </w:rPr>
              <w:t>3</w:t>
            </w:r>
          </w:p>
        </w:tc>
        <w:tc>
          <w:tcPr>
            <w:tcW w:w="1198" w:type="dxa"/>
            <w:tcBorders>
              <w:top w:val="single" w:color="auto" w:sz="4" w:space="0"/>
              <w:left w:val="single" w:color="auto" w:sz="4" w:space="0"/>
              <w:bottom w:val="single" w:color="auto" w:sz="4" w:space="0"/>
              <w:right w:val="single" w:color="auto" w:sz="4" w:space="0"/>
            </w:tcBorders>
            <w:vAlign w:val="center"/>
          </w:tcPr>
          <w:p w14:paraId="12300C7D">
            <w:pPr>
              <w:widowControl/>
              <w:tabs>
                <w:tab w:val="left" w:pos="1418"/>
              </w:tabs>
              <w:snapToGrid w:val="0"/>
              <w:spacing w:before="50" w:after="50" w:line="360" w:lineRule="auto"/>
              <w:jc w:val="center"/>
              <w:rPr>
                <w:rFonts w:hint="eastAsia" w:ascii="宋体" w:hAnsi="宋体" w:eastAsia="宋体" w:cs="宋体"/>
                <w:color w:val="auto"/>
                <w:spacing w:val="20"/>
                <w:kern w:val="0"/>
                <w:sz w:val="21"/>
                <w:szCs w:val="21"/>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14:paraId="57D53AA2">
            <w:pPr>
              <w:widowControl/>
              <w:tabs>
                <w:tab w:val="left" w:pos="1418"/>
              </w:tabs>
              <w:snapToGrid w:val="0"/>
              <w:spacing w:before="50" w:after="50" w:line="360" w:lineRule="auto"/>
              <w:jc w:val="center"/>
              <w:rPr>
                <w:rFonts w:hint="eastAsia" w:ascii="宋体" w:hAnsi="宋体" w:eastAsia="宋体" w:cs="宋体"/>
                <w:color w:val="auto"/>
                <w:spacing w:val="20"/>
                <w:kern w:val="0"/>
                <w:sz w:val="21"/>
                <w:szCs w:val="21"/>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30379DA0">
            <w:pPr>
              <w:widowControl/>
              <w:tabs>
                <w:tab w:val="left" w:pos="1418"/>
              </w:tabs>
              <w:snapToGrid w:val="0"/>
              <w:spacing w:before="50" w:after="50" w:line="360" w:lineRule="auto"/>
              <w:jc w:val="center"/>
              <w:rPr>
                <w:rFonts w:hint="eastAsia" w:ascii="宋体" w:hAnsi="宋体" w:eastAsia="宋体" w:cs="宋体"/>
                <w:color w:val="auto"/>
                <w:spacing w:val="20"/>
                <w:kern w:val="0"/>
                <w:sz w:val="21"/>
                <w:szCs w:val="21"/>
                <w:highlight w:val="none"/>
              </w:rPr>
            </w:pPr>
          </w:p>
        </w:tc>
      </w:tr>
      <w:tr w14:paraId="78F69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172" w:type="dxa"/>
            <w:gridSpan w:val="5"/>
            <w:tcBorders>
              <w:top w:val="single" w:color="auto" w:sz="4" w:space="0"/>
              <w:left w:val="single" w:color="auto" w:sz="4" w:space="0"/>
              <w:bottom w:val="single" w:color="auto" w:sz="4" w:space="0"/>
              <w:right w:val="single" w:color="auto" w:sz="4" w:space="0"/>
            </w:tcBorders>
            <w:vAlign w:val="top"/>
          </w:tcPr>
          <w:p w14:paraId="76BA9DC0">
            <w:pPr>
              <w:widowControl/>
              <w:tabs>
                <w:tab w:val="left" w:pos="1418"/>
              </w:tabs>
              <w:snapToGrid w:val="0"/>
              <w:spacing w:before="50" w:after="50" w:line="360" w:lineRule="auto"/>
              <w:jc w:val="left"/>
              <w:rPr>
                <w:rFonts w:hint="eastAsia" w:ascii="宋体" w:hAnsi="宋体" w:eastAsia="宋体" w:cs="宋体"/>
                <w:color w:val="auto"/>
                <w:spacing w:val="20"/>
                <w:kern w:val="0"/>
                <w:sz w:val="21"/>
                <w:szCs w:val="21"/>
                <w:highlight w:val="none"/>
                <w:lang w:val="en-US" w:eastAsia="zh-CN"/>
              </w:rPr>
            </w:pPr>
            <w:r>
              <w:rPr>
                <w:rFonts w:hint="eastAsia" w:ascii="宋体" w:hAnsi="宋体" w:eastAsia="宋体" w:cs="宋体"/>
                <w:color w:val="auto"/>
                <w:spacing w:val="20"/>
                <w:kern w:val="0"/>
                <w:sz w:val="21"/>
                <w:szCs w:val="21"/>
                <w:highlight w:val="none"/>
              </w:rPr>
              <w:t>维护保养投标</w:t>
            </w:r>
            <w:r>
              <w:rPr>
                <w:rFonts w:hint="eastAsia" w:ascii="宋体" w:hAnsi="宋体" w:eastAsia="宋体" w:cs="宋体"/>
                <w:color w:val="auto"/>
                <w:spacing w:val="20"/>
                <w:kern w:val="0"/>
                <w:sz w:val="21"/>
                <w:szCs w:val="21"/>
                <w:highlight w:val="none"/>
                <w:lang w:val="en-US" w:eastAsia="zh-CN"/>
              </w:rPr>
              <w:t>总</w:t>
            </w:r>
            <w:r>
              <w:rPr>
                <w:rFonts w:hint="eastAsia" w:ascii="宋体" w:hAnsi="宋体" w:eastAsia="宋体" w:cs="宋体"/>
                <w:color w:val="auto"/>
                <w:spacing w:val="20"/>
                <w:kern w:val="0"/>
                <w:sz w:val="21"/>
                <w:szCs w:val="21"/>
                <w:highlight w:val="none"/>
              </w:rPr>
              <w:t>价(</w:t>
            </w:r>
            <w:r>
              <w:rPr>
                <w:rFonts w:hint="eastAsia" w:ascii="宋体" w:hAnsi="宋体" w:eastAsia="宋体" w:cs="宋体"/>
                <w:color w:val="auto"/>
                <w:kern w:val="0"/>
                <w:sz w:val="21"/>
                <w:szCs w:val="21"/>
                <w:highlight w:val="none"/>
              </w:rPr>
              <w:t>大写)：</w:t>
            </w:r>
          </w:p>
        </w:tc>
        <w:tc>
          <w:tcPr>
            <w:tcW w:w="2033" w:type="dxa"/>
            <w:gridSpan w:val="2"/>
            <w:tcBorders>
              <w:top w:val="single" w:color="auto" w:sz="4" w:space="0"/>
              <w:left w:val="single" w:color="auto" w:sz="4" w:space="0"/>
              <w:bottom w:val="single" w:color="auto" w:sz="4" w:space="0"/>
              <w:right w:val="single" w:color="auto" w:sz="4" w:space="0"/>
            </w:tcBorders>
            <w:vAlign w:val="top"/>
          </w:tcPr>
          <w:p w14:paraId="75A6F221">
            <w:pPr>
              <w:widowControl/>
              <w:tabs>
                <w:tab w:val="left" w:pos="1418"/>
              </w:tabs>
              <w:snapToGrid w:val="0"/>
              <w:spacing w:before="50" w:after="50"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bl>
    <w:p w14:paraId="2906404A">
      <w:pPr>
        <w:pStyle w:val="33"/>
        <w:spacing w:line="360" w:lineRule="auto"/>
        <w:jc w:val="center"/>
        <w:rPr>
          <w:rFonts w:hint="eastAsia" w:ascii="宋体" w:hAnsi="宋体" w:eastAsia="宋体" w:cs="宋体"/>
          <w:b/>
          <w:bCs/>
          <w:color w:val="auto"/>
          <w:kern w:val="0"/>
          <w:sz w:val="28"/>
          <w:szCs w:val="28"/>
          <w:highlight w:val="none"/>
          <w:lang w:val="en-US" w:eastAsia="zh-CN" w:bidi="ar-SA"/>
        </w:rPr>
      </w:pPr>
    </w:p>
    <w:p w14:paraId="72186994">
      <w:pPr>
        <w:pStyle w:val="33"/>
        <w:spacing w:line="360" w:lineRule="auto"/>
        <w:jc w:val="center"/>
        <w:rPr>
          <w:rFonts w:hint="eastAsia" w:ascii="宋体" w:hAnsi="宋体" w:eastAsia="宋体" w:cs="宋体"/>
          <w:b/>
          <w:bCs/>
          <w:color w:val="auto"/>
          <w:kern w:val="0"/>
          <w:sz w:val="28"/>
          <w:szCs w:val="28"/>
          <w:highlight w:val="none"/>
          <w:lang w:val="en-US" w:eastAsia="zh-CN" w:bidi="ar-SA"/>
        </w:rPr>
      </w:pPr>
    </w:p>
    <w:p w14:paraId="0D243AE4">
      <w:pPr>
        <w:pStyle w:val="33"/>
        <w:spacing w:line="360" w:lineRule="auto"/>
        <w:jc w:val="center"/>
        <w:rPr>
          <w:rFonts w:hint="eastAsia" w:ascii="宋体" w:hAnsi="宋体" w:eastAsia="宋体" w:cs="宋体"/>
          <w:b/>
          <w:bCs/>
          <w:color w:val="auto"/>
          <w:kern w:val="0"/>
          <w:sz w:val="28"/>
          <w:szCs w:val="28"/>
          <w:highlight w:val="none"/>
          <w:lang w:val="en-US" w:eastAsia="zh-CN" w:bidi="ar-SA"/>
        </w:rPr>
      </w:pPr>
    </w:p>
    <w:p w14:paraId="3BCC5900">
      <w:pPr>
        <w:pStyle w:val="33"/>
        <w:spacing w:line="360" w:lineRule="auto"/>
        <w:jc w:val="center"/>
        <w:rPr>
          <w:rFonts w:hint="eastAsia" w:ascii="宋体" w:hAnsi="宋体" w:eastAsia="宋体" w:cs="宋体"/>
          <w:b/>
          <w:bCs/>
          <w:color w:val="auto"/>
          <w:kern w:val="0"/>
          <w:sz w:val="28"/>
          <w:szCs w:val="28"/>
          <w:highlight w:val="none"/>
          <w:lang w:val="en-US" w:eastAsia="zh-CN" w:bidi="ar-SA"/>
        </w:rPr>
      </w:pPr>
    </w:p>
    <w:p w14:paraId="5879966B">
      <w:pPr>
        <w:pStyle w:val="33"/>
        <w:spacing w:line="360" w:lineRule="auto"/>
        <w:jc w:val="center"/>
        <w:rPr>
          <w:rFonts w:hint="eastAsia" w:ascii="宋体" w:hAnsi="宋体" w:eastAsia="宋体" w:cs="宋体"/>
          <w:b/>
          <w:bCs/>
          <w:color w:val="auto"/>
          <w:kern w:val="0"/>
          <w:sz w:val="28"/>
          <w:szCs w:val="28"/>
          <w:highlight w:val="none"/>
          <w:lang w:val="en-US" w:eastAsia="zh-CN" w:bidi="ar-SA"/>
        </w:rPr>
      </w:pPr>
    </w:p>
    <w:p w14:paraId="430873B4">
      <w:pPr>
        <w:pStyle w:val="33"/>
        <w:spacing w:line="360" w:lineRule="auto"/>
        <w:jc w:val="center"/>
        <w:rPr>
          <w:rFonts w:hint="eastAsia" w:ascii="宋体" w:hAnsi="宋体" w:eastAsia="宋体" w:cs="宋体"/>
          <w:b/>
          <w:bCs/>
          <w:color w:val="auto"/>
          <w:kern w:val="0"/>
          <w:sz w:val="28"/>
          <w:szCs w:val="28"/>
          <w:highlight w:val="none"/>
          <w:lang w:val="en-US" w:eastAsia="zh-CN" w:bidi="ar-SA"/>
        </w:rPr>
      </w:pPr>
    </w:p>
    <w:p w14:paraId="09403BD3">
      <w:pPr>
        <w:pStyle w:val="33"/>
        <w:spacing w:line="360" w:lineRule="auto"/>
        <w:jc w:val="center"/>
        <w:rPr>
          <w:rFonts w:hint="eastAsia" w:ascii="宋体" w:hAnsi="宋体" w:eastAsia="宋体" w:cs="宋体"/>
          <w:b/>
          <w:bCs/>
          <w:color w:val="auto"/>
          <w:kern w:val="0"/>
          <w:sz w:val="28"/>
          <w:szCs w:val="28"/>
          <w:highlight w:val="none"/>
          <w:lang w:val="en-US" w:eastAsia="zh-CN" w:bidi="ar-SA"/>
        </w:rPr>
      </w:pPr>
    </w:p>
    <w:p w14:paraId="689A0D6E">
      <w:pPr>
        <w:pStyle w:val="33"/>
        <w:spacing w:line="360" w:lineRule="auto"/>
        <w:jc w:val="center"/>
        <w:rPr>
          <w:rFonts w:hint="eastAsia" w:ascii="宋体" w:hAnsi="宋体" w:eastAsia="宋体" w:cs="宋体"/>
          <w:b/>
          <w:bCs/>
          <w:color w:val="auto"/>
          <w:kern w:val="0"/>
          <w:sz w:val="28"/>
          <w:szCs w:val="28"/>
          <w:highlight w:val="none"/>
          <w:lang w:val="en-US" w:eastAsia="zh-CN" w:bidi="ar-SA"/>
        </w:rPr>
      </w:pPr>
    </w:p>
    <w:p w14:paraId="0FF4DB5B">
      <w:pPr>
        <w:pStyle w:val="33"/>
        <w:spacing w:line="360" w:lineRule="auto"/>
        <w:jc w:val="center"/>
        <w:rPr>
          <w:rFonts w:hint="eastAsia" w:ascii="宋体" w:hAnsi="宋体" w:eastAsia="宋体" w:cs="宋体"/>
          <w:b/>
          <w:bCs/>
          <w:color w:val="auto"/>
          <w:kern w:val="0"/>
          <w:sz w:val="28"/>
          <w:szCs w:val="28"/>
          <w:highlight w:val="none"/>
          <w:lang w:val="en-US" w:eastAsia="zh-CN" w:bidi="ar-SA"/>
        </w:rPr>
      </w:pPr>
    </w:p>
    <w:p w14:paraId="1FA65113">
      <w:pPr>
        <w:pStyle w:val="33"/>
        <w:spacing w:line="360" w:lineRule="auto"/>
        <w:jc w:val="center"/>
        <w:rPr>
          <w:rFonts w:hint="eastAsia" w:ascii="宋体" w:hAnsi="宋体" w:eastAsia="宋体" w:cs="宋体"/>
          <w:b/>
          <w:bCs/>
          <w:color w:val="auto"/>
          <w:kern w:val="0"/>
          <w:sz w:val="28"/>
          <w:szCs w:val="28"/>
          <w:highlight w:val="none"/>
          <w:lang w:val="en-US" w:eastAsia="zh-CN" w:bidi="ar-SA"/>
        </w:rPr>
      </w:pPr>
    </w:p>
    <w:p w14:paraId="10D5B255">
      <w:pPr>
        <w:pStyle w:val="33"/>
        <w:spacing w:line="360" w:lineRule="auto"/>
        <w:jc w:val="center"/>
        <w:rPr>
          <w:rFonts w:hint="eastAsia" w:ascii="宋体" w:hAnsi="宋体" w:eastAsia="宋体" w:cs="宋体"/>
          <w:b/>
          <w:bCs/>
          <w:color w:val="auto"/>
          <w:kern w:val="0"/>
          <w:sz w:val="28"/>
          <w:szCs w:val="28"/>
          <w:highlight w:val="none"/>
          <w:lang w:val="en-US" w:eastAsia="zh-CN" w:bidi="ar-SA"/>
        </w:rPr>
      </w:pPr>
    </w:p>
    <w:p w14:paraId="574739FC">
      <w:pPr>
        <w:pStyle w:val="33"/>
        <w:spacing w:line="360" w:lineRule="auto"/>
        <w:jc w:val="center"/>
        <w:rPr>
          <w:rFonts w:hint="eastAsia" w:ascii="宋体" w:hAnsi="宋体" w:eastAsia="宋体" w:cs="宋体"/>
          <w:b/>
          <w:bCs/>
          <w:color w:val="auto"/>
          <w:kern w:val="0"/>
          <w:sz w:val="28"/>
          <w:szCs w:val="28"/>
          <w:highlight w:val="none"/>
          <w:lang w:val="en-US" w:eastAsia="zh-CN" w:bidi="ar-SA"/>
        </w:rPr>
      </w:pPr>
    </w:p>
    <w:p w14:paraId="027A8FD3">
      <w:pPr>
        <w:pStyle w:val="33"/>
        <w:spacing w:line="360" w:lineRule="auto"/>
        <w:jc w:val="center"/>
        <w:rPr>
          <w:rFonts w:hint="eastAsia" w:ascii="宋体" w:hAnsi="宋体" w:eastAsia="宋体" w:cs="宋体"/>
          <w:b/>
          <w:bCs/>
          <w:color w:val="auto"/>
          <w:kern w:val="0"/>
          <w:sz w:val="28"/>
          <w:szCs w:val="28"/>
          <w:highlight w:val="none"/>
          <w:lang w:val="en-US" w:eastAsia="zh-CN" w:bidi="ar-SA"/>
        </w:rPr>
      </w:pPr>
    </w:p>
    <w:p w14:paraId="2BA5A2B1">
      <w:pPr>
        <w:pStyle w:val="33"/>
        <w:spacing w:line="360" w:lineRule="auto"/>
        <w:jc w:val="center"/>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全科医师培训基地中央空调和太阳能热水系统配件更换</w:t>
      </w:r>
    </w:p>
    <w:tbl>
      <w:tblPr>
        <w:tblStyle w:val="34"/>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777"/>
        <w:gridCol w:w="973"/>
        <w:gridCol w:w="1394"/>
        <w:gridCol w:w="879"/>
        <w:gridCol w:w="1512"/>
        <w:gridCol w:w="1568"/>
      </w:tblGrid>
      <w:tr w14:paraId="6346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90" w:type="dxa"/>
            <w:gridSpan w:val="7"/>
            <w:vAlign w:val="center"/>
          </w:tcPr>
          <w:p w14:paraId="6173D081">
            <w:pPr>
              <w:keepNext w:val="0"/>
              <w:keepLines w:val="0"/>
              <w:suppressLineNumbers w:val="0"/>
              <w:spacing w:before="0" w:beforeAutospacing="0" w:after="0" w:afterAutospacing="0" w:line="280" w:lineRule="exact"/>
              <w:ind w:left="0" w:right="0"/>
              <w:jc w:val="center"/>
              <w:rPr>
                <w:rFonts w:hint="eastAsia" w:ascii="宋体" w:hAnsi="宋体" w:eastAsia="宋体" w:cs="宋体"/>
                <w:sz w:val="22"/>
                <w:szCs w:val="22"/>
                <w:highlight w:val="none"/>
                <w:lang w:val="en-US" w:eastAsia="zh-CN"/>
              </w:rPr>
            </w:pPr>
            <w:r>
              <w:rPr>
                <w:rFonts w:hint="eastAsia" w:ascii="宋体" w:hAnsi="宋体" w:eastAsia="宋体" w:cs="宋体"/>
                <w:b/>
                <w:bCs/>
                <w:sz w:val="22"/>
                <w:szCs w:val="22"/>
                <w:highlight w:val="none"/>
                <w:lang w:val="en-US" w:eastAsia="zh-CN"/>
              </w:rPr>
              <w:t>美的多联机配件费用</w:t>
            </w:r>
            <w:r>
              <w:rPr>
                <w:rFonts w:hint="eastAsia" w:ascii="宋体" w:hAnsi="宋体" w:cs="宋体"/>
                <w:b/>
                <w:bCs/>
                <w:sz w:val="22"/>
                <w:szCs w:val="22"/>
                <w:highlight w:val="none"/>
                <w:lang w:val="en-US" w:eastAsia="zh-CN"/>
              </w:rPr>
              <w:t>报价</w:t>
            </w:r>
            <w:r>
              <w:rPr>
                <w:rFonts w:hint="eastAsia" w:ascii="宋体" w:hAnsi="宋体" w:eastAsia="宋体" w:cs="宋体"/>
                <w:b/>
                <w:bCs/>
                <w:sz w:val="22"/>
                <w:szCs w:val="22"/>
                <w:highlight w:val="none"/>
                <w:lang w:val="en-US" w:eastAsia="zh-CN"/>
              </w:rPr>
              <w:t>明细</w:t>
            </w:r>
          </w:p>
        </w:tc>
      </w:tr>
      <w:tr w14:paraId="400D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7" w:type="dxa"/>
            <w:vAlign w:val="center"/>
          </w:tcPr>
          <w:p w14:paraId="408FED5D">
            <w:pPr>
              <w:keepNext w:val="0"/>
              <w:keepLines w:val="0"/>
              <w:suppressLineNumbers w:val="0"/>
              <w:spacing w:before="0" w:beforeAutospacing="0" w:after="0" w:afterAutospacing="0" w:line="280" w:lineRule="exact"/>
              <w:ind w:left="0" w:leftChars="0" w:right="0" w:rightChars="0"/>
              <w:jc w:val="center"/>
              <w:rPr>
                <w:rFonts w:hint="eastAsia" w:ascii="宋体" w:hAnsi="宋体" w:cs="宋体"/>
                <w:b/>
                <w:bCs/>
                <w:sz w:val="22"/>
                <w:szCs w:val="22"/>
                <w:highlight w:val="none"/>
              </w:rPr>
            </w:pPr>
            <w:r>
              <w:rPr>
                <w:rFonts w:hint="eastAsia" w:ascii="宋体" w:hAnsi="宋体" w:cs="宋体"/>
                <w:b/>
                <w:bCs/>
                <w:sz w:val="22"/>
                <w:szCs w:val="22"/>
                <w:highlight w:val="none"/>
              </w:rPr>
              <w:t>序号</w:t>
            </w:r>
          </w:p>
        </w:tc>
        <w:tc>
          <w:tcPr>
            <w:tcW w:w="1777" w:type="dxa"/>
            <w:vAlign w:val="center"/>
          </w:tcPr>
          <w:p w14:paraId="16E06428">
            <w:pPr>
              <w:keepNext w:val="0"/>
              <w:keepLines w:val="0"/>
              <w:suppressLineNumbers w:val="0"/>
              <w:spacing w:before="0" w:beforeAutospacing="0" w:after="0" w:afterAutospacing="0" w:line="280" w:lineRule="exact"/>
              <w:ind w:left="0" w:leftChars="0" w:right="0" w:rightChars="0"/>
              <w:jc w:val="both"/>
              <w:rPr>
                <w:rFonts w:hint="eastAsia" w:ascii="宋体" w:hAnsi="宋体" w:cs="宋体"/>
                <w:b/>
                <w:bCs/>
                <w:sz w:val="22"/>
                <w:szCs w:val="22"/>
                <w:highlight w:val="none"/>
              </w:rPr>
            </w:pPr>
            <w:r>
              <w:rPr>
                <w:rFonts w:hint="eastAsia" w:ascii="宋体" w:hAnsi="宋体" w:cs="宋体"/>
                <w:b/>
                <w:bCs/>
                <w:sz w:val="22"/>
                <w:szCs w:val="22"/>
                <w:highlight w:val="none"/>
              </w:rPr>
              <w:t>维修材料</w:t>
            </w:r>
          </w:p>
        </w:tc>
        <w:tc>
          <w:tcPr>
            <w:tcW w:w="973" w:type="dxa"/>
            <w:vAlign w:val="center"/>
          </w:tcPr>
          <w:p w14:paraId="6286DDE8">
            <w:pPr>
              <w:keepNext w:val="0"/>
              <w:keepLines w:val="0"/>
              <w:suppressLineNumbers w:val="0"/>
              <w:spacing w:before="0" w:beforeAutospacing="0" w:after="0" w:afterAutospacing="0" w:line="280" w:lineRule="exact"/>
              <w:ind w:left="0" w:leftChars="0" w:right="0" w:rightChars="0"/>
              <w:jc w:val="center"/>
              <w:rPr>
                <w:rFonts w:hint="eastAsia" w:ascii="宋体" w:hAnsi="宋体" w:cs="宋体"/>
                <w:b/>
                <w:bCs/>
                <w:sz w:val="22"/>
                <w:szCs w:val="22"/>
                <w:highlight w:val="none"/>
                <w:lang w:val="en-US" w:eastAsia="zh-CN"/>
              </w:rPr>
            </w:pPr>
            <w:r>
              <w:rPr>
                <w:rFonts w:hint="eastAsia" w:ascii="宋体" w:hAnsi="宋体" w:cs="宋体"/>
                <w:b/>
                <w:bCs/>
                <w:sz w:val="22"/>
                <w:szCs w:val="22"/>
                <w:highlight w:val="none"/>
                <w:lang w:val="en-US" w:eastAsia="zh-CN"/>
              </w:rPr>
              <w:t>品牌</w:t>
            </w:r>
          </w:p>
        </w:tc>
        <w:tc>
          <w:tcPr>
            <w:tcW w:w="1394" w:type="dxa"/>
            <w:vAlign w:val="center"/>
          </w:tcPr>
          <w:p w14:paraId="5F592219">
            <w:pPr>
              <w:keepNext w:val="0"/>
              <w:keepLines w:val="0"/>
              <w:suppressLineNumbers w:val="0"/>
              <w:spacing w:before="0" w:beforeAutospacing="0" w:after="0" w:afterAutospacing="0" w:line="280" w:lineRule="exact"/>
              <w:ind w:left="0" w:leftChars="0" w:right="0" w:rightChars="0"/>
              <w:jc w:val="center"/>
              <w:rPr>
                <w:rFonts w:hint="eastAsia" w:ascii="宋体" w:hAnsi="宋体" w:cs="宋体"/>
                <w:b/>
                <w:bCs/>
                <w:sz w:val="22"/>
                <w:szCs w:val="22"/>
                <w:highlight w:val="none"/>
              </w:rPr>
            </w:pPr>
            <w:r>
              <w:rPr>
                <w:rFonts w:hint="eastAsia" w:ascii="宋体" w:hAnsi="宋体" w:cs="宋体"/>
                <w:b/>
                <w:bCs/>
                <w:sz w:val="22"/>
                <w:szCs w:val="22"/>
                <w:highlight w:val="none"/>
              </w:rPr>
              <w:t>规格型号</w:t>
            </w:r>
          </w:p>
        </w:tc>
        <w:tc>
          <w:tcPr>
            <w:tcW w:w="879" w:type="dxa"/>
            <w:vAlign w:val="center"/>
          </w:tcPr>
          <w:p w14:paraId="79B229DC">
            <w:pPr>
              <w:keepNext w:val="0"/>
              <w:keepLines w:val="0"/>
              <w:suppressLineNumbers w:val="0"/>
              <w:spacing w:before="0" w:beforeAutospacing="0" w:after="0" w:afterAutospacing="0" w:line="280" w:lineRule="exact"/>
              <w:ind w:left="0" w:leftChars="0" w:right="0" w:rightChars="0"/>
              <w:jc w:val="center"/>
              <w:rPr>
                <w:rFonts w:hint="eastAsia" w:ascii="宋体" w:hAnsi="宋体" w:cs="宋体"/>
                <w:b/>
                <w:bCs/>
                <w:sz w:val="22"/>
                <w:szCs w:val="22"/>
                <w:highlight w:val="none"/>
                <w:lang w:val="en-US" w:eastAsia="zh-CN"/>
              </w:rPr>
            </w:pPr>
            <w:r>
              <w:rPr>
                <w:rFonts w:hint="eastAsia" w:ascii="宋体" w:hAnsi="宋体" w:cs="宋体"/>
                <w:b/>
                <w:bCs/>
                <w:sz w:val="22"/>
                <w:szCs w:val="22"/>
                <w:highlight w:val="none"/>
                <w:lang w:val="en-US" w:eastAsia="zh-CN"/>
              </w:rPr>
              <w:t>单位</w:t>
            </w:r>
          </w:p>
        </w:tc>
        <w:tc>
          <w:tcPr>
            <w:tcW w:w="1512" w:type="dxa"/>
            <w:vAlign w:val="center"/>
          </w:tcPr>
          <w:p w14:paraId="1CEAAC01">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b/>
                <w:bCs/>
                <w:sz w:val="22"/>
                <w:szCs w:val="22"/>
                <w:highlight w:val="none"/>
                <w:lang w:val="en-US" w:eastAsia="zh-CN"/>
              </w:rPr>
            </w:pPr>
            <w:r>
              <w:rPr>
                <w:rFonts w:hint="eastAsia" w:ascii="宋体" w:hAnsi="宋体" w:cs="宋体"/>
                <w:b/>
                <w:bCs/>
                <w:sz w:val="22"/>
                <w:szCs w:val="22"/>
                <w:highlight w:val="none"/>
                <w:lang w:val="en-US" w:eastAsia="zh-CN"/>
              </w:rPr>
              <w:t>单价</w:t>
            </w:r>
            <w:r>
              <w:rPr>
                <w:rFonts w:hint="eastAsia" w:ascii="宋体" w:hAnsi="宋体" w:cs="宋体"/>
                <w:b/>
                <w:bCs/>
                <w:sz w:val="22"/>
                <w:szCs w:val="22"/>
                <w:highlight w:val="none"/>
              </w:rPr>
              <w:t>（元</w:t>
            </w:r>
            <w:r>
              <w:rPr>
                <w:rFonts w:hint="eastAsia" w:ascii="宋体" w:hAnsi="宋体" w:cs="宋体"/>
                <w:b/>
                <w:bCs/>
                <w:sz w:val="22"/>
                <w:szCs w:val="22"/>
                <w:highlight w:val="none"/>
                <w:lang w:eastAsia="zh-CN"/>
              </w:rPr>
              <w:t>）</w:t>
            </w:r>
          </w:p>
        </w:tc>
        <w:tc>
          <w:tcPr>
            <w:tcW w:w="1568" w:type="dxa"/>
            <w:vAlign w:val="center"/>
          </w:tcPr>
          <w:p w14:paraId="01C051CB">
            <w:pPr>
              <w:keepNext w:val="0"/>
              <w:keepLines w:val="0"/>
              <w:suppressLineNumbers w:val="0"/>
              <w:spacing w:before="0" w:beforeAutospacing="0" w:after="0" w:afterAutospacing="0" w:line="280" w:lineRule="exact"/>
              <w:ind w:left="0" w:leftChars="0" w:right="0" w:rightChars="0"/>
              <w:jc w:val="center"/>
              <w:rPr>
                <w:rFonts w:hint="eastAsia" w:ascii="宋体" w:hAnsi="宋体" w:cs="宋体"/>
                <w:b/>
                <w:bCs/>
                <w:sz w:val="22"/>
                <w:szCs w:val="22"/>
                <w:highlight w:val="none"/>
                <w:lang w:val="en-US" w:eastAsia="zh-CN"/>
              </w:rPr>
            </w:pPr>
            <w:r>
              <w:rPr>
                <w:rFonts w:hint="eastAsia" w:ascii="宋体" w:hAnsi="宋体" w:cs="宋体"/>
                <w:b/>
                <w:bCs/>
                <w:sz w:val="22"/>
                <w:szCs w:val="22"/>
                <w:highlight w:val="none"/>
                <w:lang w:val="en-US" w:eastAsia="zh-CN"/>
              </w:rPr>
              <w:t>备注</w:t>
            </w:r>
          </w:p>
        </w:tc>
      </w:tr>
      <w:tr w14:paraId="1505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tcBorders>
              <w:left w:val="single" w:color="auto" w:sz="4" w:space="0"/>
            </w:tcBorders>
            <w:vAlign w:val="center"/>
          </w:tcPr>
          <w:p w14:paraId="2F64B8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1777" w:type="dxa"/>
            <w:tcBorders>
              <w:left w:val="single" w:color="auto" w:sz="4" w:space="0"/>
            </w:tcBorders>
            <w:vAlign w:val="center"/>
          </w:tcPr>
          <w:p w14:paraId="1225F4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冷凝器电机</w:t>
            </w:r>
          </w:p>
        </w:tc>
        <w:tc>
          <w:tcPr>
            <w:tcW w:w="973" w:type="dxa"/>
            <w:tcBorders>
              <w:left w:val="single" w:color="auto" w:sz="4" w:space="0"/>
            </w:tcBorders>
            <w:vAlign w:val="center"/>
          </w:tcPr>
          <w:p w14:paraId="18B455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p>
        </w:tc>
        <w:tc>
          <w:tcPr>
            <w:tcW w:w="1394" w:type="dxa"/>
            <w:vAlign w:val="center"/>
          </w:tcPr>
          <w:p w14:paraId="2BFDF8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YDK580-6C</w:t>
            </w:r>
          </w:p>
        </w:tc>
        <w:tc>
          <w:tcPr>
            <w:tcW w:w="879" w:type="dxa"/>
            <w:vAlign w:val="center"/>
          </w:tcPr>
          <w:p w14:paraId="0E4738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台</w:t>
            </w:r>
          </w:p>
        </w:tc>
        <w:tc>
          <w:tcPr>
            <w:tcW w:w="1512" w:type="dxa"/>
            <w:vAlign w:val="center"/>
          </w:tcPr>
          <w:p w14:paraId="193DBA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1568" w:type="dxa"/>
            <w:vAlign w:val="center"/>
          </w:tcPr>
          <w:p w14:paraId="7062A5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r>
      <w:tr w14:paraId="3BFD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tcBorders>
              <w:left w:val="single" w:color="auto" w:sz="4" w:space="0"/>
            </w:tcBorders>
            <w:vAlign w:val="center"/>
          </w:tcPr>
          <w:p w14:paraId="751406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1777" w:type="dxa"/>
            <w:tcBorders>
              <w:left w:val="single" w:color="auto" w:sz="4" w:space="0"/>
            </w:tcBorders>
            <w:vAlign w:val="center"/>
          </w:tcPr>
          <w:p w14:paraId="5218D9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轴流扇叶</w:t>
            </w:r>
          </w:p>
        </w:tc>
        <w:tc>
          <w:tcPr>
            <w:tcW w:w="973" w:type="dxa"/>
            <w:tcBorders>
              <w:left w:val="single" w:color="auto" w:sz="4" w:space="0"/>
            </w:tcBorders>
            <w:vAlign w:val="center"/>
          </w:tcPr>
          <w:p w14:paraId="0B5D24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p>
        </w:tc>
        <w:tc>
          <w:tcPr>
            <w:tcW w:w="1394" w:type="dxa"/>
            <w:vAlign w:val="center"/>
          </w:tcPr>
          <w:p w14:paraId="23CDA5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750*235</w:t>
            </w:r>
          </w:p>
        </w:tc>
        <w:tc>
          <w:tcPr>
            <w:tcW w:w="879" w:type="dxa"/>
            <w:vAlign w:val="center"/>
          </w:tcPr>
          <w:p w14:paraId="7B2F84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个</w:t>
            </w:r>
          </w:p>
        </w:tc>
        <w:tc>
          <w:tcPr>
            <w:tcW w:w="1512" w:type="dxa"/>
            <w:vAlign w:val="center"/>
          </w:tcPr>
          <w:p w14:paraId="7A9C0E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1568" w:type="dxa"/>
            <w:vAlign w:val="center"/>
          </w:tcPr>
          <w:p w14:paraId="7F96F2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2765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669963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1777" w:type="dxa"/>
            <w:vAlign w:val="center"/>
          </w:tcPr>
          <w:p w14:paraId="72E962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15A风机模块</w:t>
            </w:r>
          </w:p>
        </w:tc>
        <w:tc>
          <w:tcPr>
            <w:tcW w:w="973" w:type="dxa"/>
            <w:vAlign w:val="center"/>
          </w:tcPr>
          <w:p w14:paraId="4B23DA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p>
        </w:tc>
        <w:tc>
          <w:tcPr>
            <w:tcW w:w="1394" w:type="dxa"/>
            <w:vAlign w:val="center"/>
          </w:tcPr>
          <w:p w14:paraId="280BC2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FAN-15A</w:t>
            </w:r>
          </w:p>
        </w:tc>
        <w:tc>
          <w:tcPr>
            <w:tcW w:w="879" w:type="dxa"/>
            <w:vAlign w:val="center"/>
          </w:tcPr>
          <w:p w14:paraId="46FD95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个</w:t>
            </w:r>
          </w:p>
        </w:tc>
        <w:tc>
          <w:tcPr>
            <w:tcW w:w="1512" w:type="dxa"/>
            <w:vAlign w:val="center"/>
          </w:tcPr>
          <w:p w14:paraId="1BFF5F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1568" w:type="dxa"/>
            <w:vAlign w:val="center"/>
          </w:tcPr>
          <w:p w14:paraId="759895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10EB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590D73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1777" w:type="dxa"/>
            <w:vAlign w:val="center"/>
          </w:tcPr>
          <w:p w14:paraId="79A9A9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变频压缩机</w:t>
            </w:r>
          </w:p>
        </w:tc>
        <w:tc>
          <w:tcPr>
            <w:tcW w:w="973" w:type="dxa"/>
            <w:vAlign w:val="center"/>
          </w:tcPr>
          <w:p w14:paraId="0DAC2D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p>
        </w:tc>
        <w:tc>
          <w:tcPr>
            <w:tcW w:w="1394" w:type="dxa"/>
            <w:vAlign w:val="center"/>
          </w:tcPr>
          <w:p w14:paraId="5CF282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E655DHD</w:t>
            </w:r>
          </w:p>
        </w:tc>
        <w:tc>
          <w:tcPr>
            <w:tcW w:w="879" w:type="dxa"/>
            <w:vAlign w:val="center"/>
          </w:tcPr>
          <w:p w14:paraId="000217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台</w:t>
            </w:r>
          </w:p>
        </w:tc>
        <w:tc>
          <w:tcPr>
            <w:tcW w:w="1512" w:type="dxa"/>
            <w:vAlign w:val="center"/>
          </w:tcPr>
          <w:p w14:paraId="799DD6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1568" w:type="dxa"/>
            <w:vAlign w:val="center"/>
          </w:tcPr>
          <w:p w14:paraId="43AE48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7545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5C9668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5</w:t>
            </w:r>
          </w:p>
        </w:tc>
        <w:tc>
          <w:tcPr>
            <w:tcW w:w="1777" w:type="dxa"/>
            <w:vAlign w:val="center"/>
          </w:tcPr>
          <w:p w14:paraId="51B310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定频压缩机</w:t>
            </w:r>
          </w:p>
        </w:tc>
        <w:tc>
          <w:tcPr>
            <w:tcW w:w="973" w:type="dxa"/>
            <w:vAlign w:val="center"/>
          </w:tcPr>
          <w:p w14:paraId="396774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p>
        </w:tc>
        <w:tc>
          <w:tcPr>
            <w:tcW w:w="1394" w:type="dxa"/>
            <w:vAlign w:val="center"/>
          </w:tcPr>
          <w:p w14:paraId="095DD1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E855DH</w:t>
            </w:r>
          </w:p>
        </w:tc>
        <w:tc>
          <w:tcPr>
            <w:tcW w:w="879" w:type="dxa"/>
            <w:vAlign w:val="center"/>
          </w:tcPr>
          <w:p w14:paraId="0F3456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台</w:t>
            </w:r>
          </w:p>
        </w:tc>
        <w:tc>
          <w:tcPr>
            <w:tcW w:w="1512" w:type="dxa"/>
            <w:vAlign w:val="center"/>
          </w:tcPr>
          <w:p w14:paraId="47E269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1568" w:type="dxa"/>
            <w:vAlign w:val="center"/>
          </w:tcPr>
          <w:p w14:paraId="7F6E10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r>
      <w:tr w14:paraId="57CF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3EFEFF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6</w:t>
            </w:r>
          </w:p>
        </w:tc>
        <w:tc>
          <w:tcPr>
            <w:tcW w:w="1777" w:type="dxa"/>
            <w:vAlign w:val="center"/>
          </w:tcPr>
          <w:p w14:paraId="48A880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外机主控板</w:t>
            </w:r>
          </w:p>
        </w:tc>
        <w:tc>
          <w:tcPr>
            <w:tcW w:w="973" w:type="dxa"/>
            <w:vAlign w:val="center"/>
          </w:tcPr>
          <w:p w14:paraId="49D63B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p>
        </w:tc>
        <w:tc>
          <w:tcPr>
            <w:tcW w:w="1394" w:type="dxa"/>
            <w:vAlign w:val="center"/>
          </w:tcPr>
          <w:p w14:paraId="254781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S000FMX6D</w:t>
            </w:r>
          </w:p>
        </w:tc>
        <w:tc>
          <w:tcPr>
            <w:tcW w:w="879" w:type="dxa"/>
            <w:vAlign w:val="center"/>
          </w:tcPr>
          <w:p w14:paraId="6ED22D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个</w:t>
            </w:r>
          </w:p>
        </w:tc>
        <w:tc>
          <w:tcPr>
            <w:tcW w:w="1512" w:type="dxa"/>
            <w:vAlign w:val="center"/>
          </w:tcPr>
          <w:p w14:paraId="6ABCB1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1568" w:type="dxa"/>
            <w:vAlign w:val="center"/>
          </w:tcPr>
          <w:p w14:paraId="610A28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0F24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2F1E3D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7</w:t>
            </w:r>
          </w:p>
        </w:tc>
        <w:tc>
          <w:tcPr>
            <w:tcW w:w="1777" w:type="dxa"/>
            <w:vAlign w:val="center"/>
          </w:tcPr>
          <w:p w14:paraId="653CFD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变频模块</w:t>
            </w:r>
          </w:p>
        </w:tc>
        <w:tc>
          <w:tcPr>
            <w:tcW w:w="973" w:type="dxa"/>
            <w:vAlign w:val="center"/>
          </w:tcPr>
          <w:p w14:paraId="26F688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p>
        </w:tc>
        <w:tc>
          <w:tcPr>
            <w:tcW w:w="1394" w:type="dxa"/>
            <w:vAlign w:val="center"/>
          </w:tcPr>
          <w:p w14:paraId="53A1DD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MDV-785</w:t>
            </w:r>
          </w:p>
        </w:tc>
        <w:tc>
          <w:tcPr>
            <w:tcW w:w="879" w:type="dxa"/>
            <w:vAlign w:val="center"/>
          </w:tcPr>
          <w:p w14:paraId="1CFA41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个</w:t>
            </w:r>
          </w:p>
        </w:tc>
        <w:tc>
          <w:tcPr>
            <w:tcW w:w="1512" w:type="dxa"/>
            <w:vAlign w:val="center"/>
          </w:tcPr>
          <w:p w14:paraId="7862CD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1568" w:type="dxa"/>
            <w:vAlign w:val="center"/>
          </w:tcPr>
          <w:p w14:paraId="05EDA0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0D7D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3D0AD0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8</w:t>
            </w:r>
          </w:p>
        </w:tc>
        <w:tc>
          <w:tcPr>
            <w:tcW w:w="1777" w:type="dxa"/>
            <w:vAlign w:val="center"/>
          </w:tcPr>
          <w:p w14:paraId="4452A1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内机主板</w:t>
            </w:r>
          </w:p>
        </w:tc>
        <w:tc>
          <w:tcPr>
            <w:tcW w:w="973" w:type="dxa"/>
            <w:vAlign w:val="center"/>
          </w:tcPr>
          <w:p w14:paraId="7D05FC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p>
        </w:tc>
        <w:tc>
          <w:tcPr>
            <w:tcW w:w="1394" w:type="dxa"/>
            <w:vAlign w:val="center"/>
          </w:tcPr>
          <w:p w14:paraId="580BCF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MDV-D22T2</w:t>
            </w:r>
          </w:p>
        </w:tc>
        <w:tc>
          <w:tcPr>
            <w:tcW w:w="879" w:type="dxa"/>
            <w:vAlign w:val="center"/>
          </w:tcPr>
          <w:p w14:paraId="13AA36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个</w:t>
            </w:r>
          </w:p>
        </w:tc>
        <w:tc>
          <w:tcPr>
            <w:tcW w:w="1512" w:type="dxa"/>
            <w:vAlign w:val="center"/>
          </w:tcPr>
          <w:p w14:paraId="3D7D21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1568" w:type="dxa"/>
            <w:vAlign w:val="center"/>
          </w:tcPr>
          <w:p w14:paraId="246E72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202A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7C57B3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9</w:t>
            </w:r>
          </w:p>
        </w:tc>
        <w:tc>
          <w:tcPr>
            <w:tcW w:w="1777" w:type="dxa"/>
            <w:vAlign w:val="center"/>
          </w:tcPr>
          <w:p w14:paraId="3F57E7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内电机</w:t>
            </w:r>
          </w:p>
        </w:tc>
        <w:tc>
          <w:tcPr>
            <w:tcW w:w="973" w:type="dxa"/>
            <w:vAlign w:val="center"/>
          </w:tcPr>
          <w:p w14:paraId="213733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p>
        </w:tc>
        <w:tc>
          <w:tcPr>
            <w:tcW w:w="1394" w:type="dxa"/>
            <w:vAlign w:val="center"/>
          </w:tcPr>
          <w:p w14:paraId="52CFD4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YSK-48-4P</w:t>
            </w:r>
          </w:p>
        </w:tc>
        <w:tc>
          <w:tcPr>
            <w:tcW w:w="879" w:type="dxa"/>
            <w:vAlign w:val="center"/>
          </w:tcPr>
          <w:p w14:paraId="71D9C1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台</w:t>
            </w:r>
          </w:p>
        </w:tc>
        <w:tc>
          <w:tcPr>
            <w:tcW w:w="1512" w:type="dxa"/>
            <w:vAlign w:val="center"/>
          </w:tcPr>
          <w:p w14:paraId="61DC65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1568" w:type="dxa"/>
            <w:vAlign w:val="center"/>
          </w:tcPr>
          <w:p w14:paraId="4E4972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49E3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1C6354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10</w:t>
            </w:r>
          </w:p>
        </w:tc>
        <w:tc>
          <w:tcPr>
            <w:tcW w:w="1777" w:type="dxa"/>
            <w:vAlign w:val="center"/>
          </w:tcPr>
          <w:p w14:paraId="01FC11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线控器</w:t>
            </w:r>
          </w:p>
        </w:tc>
        <w:tc>
          <w:tcPr>
            <w:tcW w:w="973" w:type="dxa"/>
            <w:vAlign w:val="center"/>
          </w:tcPr>
          <w:p w14:paraId="55D8B8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p>
        </w:tc>
        <w:tc>
          <w:tcPr>
            <w:tcW w:w="1394" w:type="dxa"/>
            <w:vAlign w:val="center"/>
          </w:tcPr>
          <w:p w14:paraId="153911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MBQ4</w:t>
            </w:r>
          </w:p>
        </w:tc>
        <w:tc>
          <w:tcPr>
            <w:tcW w:w="879" w:type="dxa"/>
            <w:vAlign w:val="center"/>
          </w:tcPr>
          <w:p w14:paraId="223A30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个</w:t>
            </w:r>
          </w:p>
        </w:tc>
        <w:tc>
          <w:tcPr>
            <w:tcW w:w="1512" w:type="dxa"/>
            <w:vAlign w:val="center"/>
          </w:tcPr>
          <w:p w14:paraId="7D297A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1568" w:type="dxa"/>
            <w:vAlign w:val="center"/>
          </w:tcPr>
          <w:p w14:paraId="09834E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1E226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3CAA44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11</w:t>
            </w:r>
          </w:p>
        </w:tc>
        <w:tc>
          <w:tcPr>
            <w:tcW w:w="1777" w:type="dxa"/>
            <w:vAlign w:val="center"/>
          </w:tcPr>
          <w:p w14:paraId="1B0BA7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回风网</w:t>
            </w:r>
          </w:p>
        </w:tc>
        <w:tc>
          <w:tcPr>
            <w:tcW w:w="973" w:type="dxa"/>
            <w:vAlign w:val="center"/>
          </w:tcPr>
          <w:p w14:paraId="304DEC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p>
        </w:tc>
        <w:tc>
          <w:tcPr>
            <w:tcW w:w="1394" w:type="dxa"/>
            <w:vAlign w:val="center"/>
          </w:tcPr>
          <w:p w14:paraId="0B5372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400*600</w:t>
            </w:r>
          </w:p>
        </w:tc>
        <w:tc>
          <w:tcPr>
            <w:tcW w:w="879" w:type="dxa"/>
            <w:vAlign w:val="center"/>
          </w:tcPr>
          <w:p w14:paraId="5A802A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个</w:t>
            </w:r>
          </w:p>
        </w:tc>
        <w:tc>
          <w:tcPr>
            <w:tcW w:w="1512" w:type="dxa"/>
            <w:vAlign w:val="center"/>
          </w:tcPr>
          <w:p w14:paraId="297F39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1568" w:type="dxa"/>
            <w:vAlign w:val="center"/>
          </w:tcPr>
          <w:p w14:paraId="6A762E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2E71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2895E1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12</w:t>
            </w:r>
          </w:p>
        </w:tc>
        <w:tc>
          <w:tcPr>
            <w:tcW w:w="1777" w:type="dxa"/>
            <w:vAlign w:val="center"/>
          </w:tcPr>
          <w:p w14:paraId="0B5B41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单向阀</w:t>
            </w:r>
          </w:p>
        </w:tc>
        <w:tc>
          <w:tcPr>
            <w:tcW w:w="973" w:type="dxa"/>
            <w:vAlign w:val="center"/>
          </w:tcPr>
          <w:p w14:paraId="320804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p>
        </w:tc>
        <w:tc>
          <w:tcPr>
            <w:tcW w:w="1394" w:type="dxa"/>
            <w:vAlign w:val="center"/>
          </w:tcPr>
          <w:p w14:paraId="365C4C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CCV</w:t>
            </w:r>
          </w:p>
        </w:tc>
        <w:tc>
          <w:tcPr>
            <w:tcW w:w="879" w:type="dxa"/>
            <w:vAlign w:val="center"/>
          </w:tcPr>
          <w:p w14:paraId="5794C1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支</w:t>
            </w:r>
          </w:p>
        </w:tc>
        <w:tc>
          <w:tcPr>
            <w:tcW w:w="1512" w:type="dxa"/>
            <w:vAlign w:val="center"/>
          </w:tcPr>
          <w:p w14:paraId="420F9F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1568" w:type="dxa"/>
            <w:vAlign w:val="center"/>
          </w:tcPr>
          <w:p w14:paraId="49D066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1FA3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42CE6D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13</w:t>
            </w:r>
          </w:p>
        </w:tc>
        <w:tc>
          <w:tcPr>
            <w:tcW w:w="1777" w:type="dxa"/>
            <w:vAlign w:val="center"/>
          </w:tcPr>
          <w:p w14:paraId="20A01A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压力传感器</w:t>
            </w:r>
          </w:p>
        </w:tc>
        <w:tc>
          <w:tcPr>
            <w:tcW w:w="973" w:type="dxa"/>
            <w:vAlign w:val="center"/>
          </w:tcPr>
          <w:p w14:paraId="4C3E3B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p>
        </w:tc>
        <w:tc>
          <w:tcPr>
            <w:tcW w:w="1394" w:type="dxa"/>
            <w:vAlign w:val="center"/>
          </w:tcPr>
          <w:p w14:paraId="479B45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PHT5093</w:t>
            </w:r>
          </w:p>
        </w:tc>
        <w:tc>
          <w:tcPr>
            <w:tcW w:w="879" w:type="dxa"/>
            <w:vAlign w:val="center"/>
          </w:tcPr>
          <w:p w14:paraId="7FF755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个</w:t>
            </w:r>
          </w:p>
        </w:tc>
        <w:tc>
          <w:tcPr>
            <w:tcW w:w="1512" w:type="dxa"/>
            <w:vAlign w:val="center"/>
          </w:tcPr>
          <w:p w14:paraId="6291DE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1568" w:type="dxa"/>
            <w:vAlign w:val="center"/>
          </w:tcPr>
          <w:p w14:paraId="5B43AE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5381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6AD5C2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14</w:t>
            </w:r>
          </w:p>
        </w:tc>
        <w:tc>
          <w:tcPr>
            <w:tcW w:w="1777" w:type="dxa"/>
            <w:vAlign w:val="center"/>
          </w:tcPr>
          <w:p w14:paraId="14CC6B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泵盒</w:t>
            </w:r>
          </w:p>
        </w:tc>
        <w:tc>
          <w:tcPr>
            <w:tcW w:w="973" w:type="dxa"/>
            <w:vAlign w:val="center"/>
          </w:tcPr>
          <w:p w14:paraId="0887BF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p>
        </w:tc>
        <w:tc>
          <w:tcPr>
            <w:tcW w:w="1394" w:type="dxa"/>
            <w:vAlign w:val="center"/>
          </w:tcPr>
          <w:p w14:paraId="1B13DD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SBH-03</w:t>
            </w:r>
          </w:p>
        </w:tc>
        <w:tc>
          <w:tcPr>
            <w:tcW w:w="879" w:type="dxa"/>
            <w:vAlign w:val="center"/>
          </w:tcPr>
          <w:p w14:paraId="78B540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套</w:t>
            </w:r>
          </w:p>
        </w:tc>
        <w:tc>
          <w:tcPr>
            <w:tcW w:w="1512" w:type="dxa"/>
            <w:vAlign w:val="center"/>
          </w:tcPr>
          <w:p w14:paraId="50E781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1568" w:type="dxa"/>
            <w:vAlign w:val="center"/>
          </w:tcPr>
          <w:p w14:paraId="7F79A3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31DD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580CDF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15</w:t>
            </w:r>
          </w:p>
        </w:tc>
        <w:tc>
          <w:tcPr>
            <w:tcW w:w="1777" w:type="dxa"/>
            <w:vAlign w:val="center"/>
          </w:tcPr>
          <w:p w14:paraId="350E63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四通阀</w:t>
            </w:r>
          </w:p>
        </w:tc>
        <w:tc>
          <w:tcPr>
            <w:tcW w:w="973" w:type="dxa"/>
            <w:vAlign w:val="center"/>
          </w:tcPr>
          <w:p w14:paraId="3D4B76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p>
        </w:tc>
        <w:tc>
          <w:tcPr>
            <w:tcW w:w="1394" w:type="dxa"/>
            <w:vAlign w:val="center"/>
          </w:tcPr>
          <w:p w14:paraId="69B93E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SHF</w:t>
            </w:r>
          </w:p>
        </w:tc>
        <w:tc>
          <w:tcPr>
            <w:tcW w:w="879" w:type="dxa"/>
            <w:vAlign w:val="center"/>
          </w:tcPr>
          <w:p w14:paraId="55D7BD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个</w:t>
            </w:r>
          </w:p>
        </w:tc>
        <w:tc>
          <w:tcPr>
            <w:tcW w:w="1512" w:type="dxa"/>
            <w:vAlign w:val="center"/>
          </w:tcPr>
          <w:p w14:paraId="7B89B3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1568" w:type="dxa"/>
            <w:vAlign w:val="center"/>
          </w:tcPr>
          <w:p w14:paraId="22749A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7199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65FAAB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16</w:t>
            </w:r>
          </w:p>
        </w:tc>
        <w:tc>
          <w:tcPr>
            <w:tcW w:w="1777" w:type="dxa"/>
            <w:vAlign w:val="center"/>
          </w:tcPr>
          <w:p w14:paraId="0541AF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温度传感器</w:t>
            </w:r>
          </w:p>
        </w:tc>
        <w:tc>
          <w:tcPr>
            <w:tcW w:w="973" w:type="dxa"/>
            <w:vAlign w:val="center"/>
          </w:tcPr>
          <w:p w14:paraId="534777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p>
        </w:tc>
        <w:tc>
          <w:tcPr>
            <w:tcW w:w="1394" w:type="dxa"/>
            <w:vAlign w:val="center"/>
          </w:tcPr>
          <w:p w14:paraId="61CD6B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NTC</w:t>
            </w:r>
          </w:p>
        </w:tc>
        <w:tc>
          <w:tcPr>
            <w:tcW w:w="879" w:type="dxa"/>
            <w:vAlign w:val="center"/>
          </w:tcPr>
          <w:p w14:paraId="62898C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个</w:t>
            </w:r>
          </w:p>
        </w:tc>
        <w:tc>
          <w:tcPr>
            <w:tcW w:w="1512" w:type="dxa"/>
            <w:vAlign w:val="center"/>
          </w:tcPr>
          <w:p w14:paraId="68DB2D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1568" w:type="dxa"/>
            <w:vAlign w:val="center"/>
          </w:tcPr>
          <w:p w14:paraId="58BD06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588F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14242C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17</w:t>
            </w:r>
          </w:p>
        </w:tc>
        <w:tc>
          <w:tcPr>
            <w:tcW w:w="1777" w:type="dxa"/>
            <w:vAlign w:val="center"/>
          </w:tcPr>
          <w:p w14:paraId="3F7E43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电子膨胀阀</w:t>
            </w:r>
          </w:p>
        </w:tc>
        <w:tc>
          <w:tcPr>
            <w:tcW w:w="973" w:type="dxa"/>
            <w:vAlign w:val="center"/>
          </w:tcPr>
          <w:p w14:paraId="41F1DD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p>
        </w:tc>
        <w:tc>
          <w:tcPr>
            <w:tcW w:w="1394" w:type="dxa"/>
            <w:vAlign w:val="center"/>
          </w:tcPr>
          <w:p w14:paraId="517FF4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VKV40D138</w:t>
            </w:r>
          </w:p>
        </w:tc>
        <w:tc>
          <w:tcPr>
            <w:tcW w:w="879" w:type="dxa"/>
            <w:vAlign w:val="center"/>
          </w:tcPr>
          <w:p w14:paraId="40F57B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个</w:t>
            </w:r>
          </w:p>
        </w:tc>
        <w:tc>
          <w:tcPr>
            <w:tcW w:w="1512" w:type="dxa"/>
            <w:vAlign w:val="center"/>
          </w:tcPr>
          <w:p w14:paraId="1363FF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1568" w:type="dxa"/>
            <w:vAlign w:val="center"/>
          </w:tcPr>
          <w:p w14:paraId="784E9C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5038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147269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18</w:t>
            </w:r>
          </w:p>
        </w:tc>
        <w:tc>
          <w:tcPr>
            <w:tcW w:w="1777" w:type="dxa"/>
            <w:vAlign w:val="center"/>
          </w:tcPr>
          <w:p w14:paraId="3B91CE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电磁</w:t>
            </w:r>
            <w:r>
              <w:rPr>
                <w:rFonts w:hint="eastAsia" w:ascii="宋体" w:hAnsi="宋体" w:eastAsia="宋体" w:cs="宋体"/>
                <w:sz w:val="22"/>
                <w:szCs w:val="22"/>
                <w:highlight w:val="none"/>
                <w:lang w:val="en-US" w:eastAsia="zh-CN"/>
              </w:rPr>
              <w:t>线圈</w:t>
            </w:r>
          </w:p>
        </w:tc>
        <w:tc>
          <w:tcPr>
            <w:tcW w:w="973" w:type="dxa"/>
            <w:vAlign w:val="center"/>
          </w:tcPr>
          <w:p w14:paraId="3DB392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p>
        </w:tc>
        <w:tc>
          <w:tcPr>
            <w:tcW w:w="1394" w:type="dxa"/>
            <w:vAlign w:val="center"/>
          </w:tcPr>
          <w:p w14:paraId="551721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AC220V</w:t>
            </w:r>
          </w:p>
        </w:tc>
        <w:tc>
          <w:tcPr>
            <w:tcW w:w="879" w:type="dxa"/>
            <w:vAlign w:val="center"/>
          </w:tcPr>
          <w:p w14:paraId="244919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个</w:t>
            </w:r>
          </w:p>
        </w:tc>
        <w:tc>
          <w:tcPr>
            <w:tcW w:w="1512" w:type="dxa"/>
            <w:vAlign w:val="center"/>
          </w:tcPr>
          <w:p w14:paraId="4508A6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1568" w:type="dxa"/>
            <w:vAlign w:val="center"/>
          </w:tcPr>
          <w:p w14:paraId="2D1F6F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rPr>
            </w:pPr>
          </w:p>
        </w:tc>
      </w:tr>
      <w:tr w14:paraId="2261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5A2361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19</w:t>
            </w:r>
          </w:p>
        </w:tc>
        <w:tc>
          <w:tcPr>
            <w:tcW w:w="1777" w:type="dxa"/>
            <w:vAlign w:val="center"/>
          </w:tcPr>
          <w:p w14:paraId="2CC36D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油分离器</w:t>
            </w:r>
          </w:p>
        </w:tc>
        <w:tc>
          <w:tcPr>
            <w:tcW w:w="973" w:type="dxa"/>
            <w:vAlign w:val="center"/>
          </w:tcPr>
          <w:p w14:paraId="43C95C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p>
        </w:tc>
        <w:tc>
          <w:tcPr>
            <w:tcW w:w="1394" w:type="dxa"/>
            <w:vAlign w:val="center"/>
          </w:tcPr>
          <w:p w14:paraId="0CF1C6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H-W</w:t>
            </w:r>
          </w:p>
        </w:tc>
        <w:tc>
          <w:tcPr>
            <w:tcW w:w="879" w:type="dxa"/>
            <w:vAlign w:val="center"/>
          </w:tcPr>
          <w:p w14:paraId="34757F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个</w:t>
            </w:r>
          </w:p>
        </w:tc>
        <w:tc>
          <w:tcPr>
            <w:tcW w:w="1512" w:type="dxa"/>
            <w:vAlign w:val="center"/>
          </w:tcPr>
          <w:p w14:paraId="1EB893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1568" w:type="dxa"/>
            <w:vAlign w:val="center"/>
          </w:tcPr>
          <w:p w14:paraId="1FCE83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5403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16FA96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20</w:t>
            </w:r>
          </w:p>
        </w:tc>
        <w:tc>
          <w:tcPr>
            <w:tcW w:w="1777" w:type="dxa"/>
            <w:vAlign w:val="center"/>
          </w:tcPr>
          <w:p w14:paraId="1730E2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干燥过滤器</w:t>
            </w:r>
          </w:p>
        </w:tc>
        <w:tc>
          <w:tcPr>
            <w:tcW w:w="973" w:type="dxa"/>
            <w:vAlign w:val="center"/>
          </w:tcPr>
          <w:p w14:paraId="086CB8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p>
        </w:tc>
        <w:tc>
          <w:tcPr>
            <w:tcW w:w="1394" w:type="dxa"/>
            <w:vAlign w:val="center"/>
          </w:tcPr>
          <w:p w14:paraId="67BC47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GLQ-16V</w:t>
            </w:r>
          </w:p>
        </w:tc>
        <w:tc>
          <w:tcPr>
            <w:tcW w:w="879" w:type="dxa"/>
            <w:vAlign w:val="center"/>
          </w:tcPr>
          <w:p w14:paraId="43107A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个</w:t>
            </w:r>
          </w:p>
        </w:tc>
        <w:tc>
          <w:tcPr>
            <w:tcW w:w="1512" w:type="dxa"/>
            <w:vAlign w:val="center"/>
          </w:tcPr>
          <w:p w14:paraId="27C55B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1568" w:type="dxa"/>
            <w:vAlign w:val="center"/>
          </w:tcPr>
          <w:p w14:paraId="62CA0A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4A91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36BA69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21</w:t>
            </w:r>
          </w:p>
        </w:tc>
        <w:tc>
          <w:tcPr>
            <w:tcW w:w="1777" w:type="dxa"/>
            <w:vAlign w:val="center"/>
          </w:tcPr>
          <w:p w14:paraId="76D129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冷冻油</w:t>
            </w:r>
          </w:p>
        </w:tc>
        <w:tc>
          <w:tcPr>
            <w:tcW w:w="973" w:type="dxa"/>
            <w:vAlign w:val="center"/>
          </w:tcPr>
          <w:p w14:paraId="657721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p>
        </w:tc>
        <w:tc>
          <w:tcPr>
            <w:tcW w:w="1394" w:type="dxa"/>
            <w:vAlign w:val="center"/>
          </w:tcPr>
          <w:p w14:paraId="45B01B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MEL32-5L</w:t>
            </w:r>
          </w:p>
        </w:tc>
        <w:tc>
          <w:tcPr>
            <w:tcW w:w="879" w:type="dxa"/>
            <w:vAlign w:val="center"/>
          </w:tcPr>
          <w:p w14:paraId="4F2E59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桶</w:t>
            </w:r>
          </w:p>
        </w:tc>
        <w:tc>
          <w:tcPr>
            <w:tcW w:w="1512" w:type="dxa"/>
            <w:vAlign w:val="center"/>
          </w:tcPr>
          <w:p w14:paraId="3D056E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1568" w:type="dxa"/>
            <w:vAlign w:val="center"/>
          </w:tcPr>
          <w:p w14:paraId="59CDEB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0B71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7EF6E7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22</w:t>
            </w:r>
          </w:p>
        </w:tc>
        <w:tc>
          <w:tcPr>
            <w:tcW w:w="1777" w:type="dxa"/>
            <w:vAlign w:val="center"/>
          </w:tcPr>
          <w:p w14:paraId="2F087A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进出风口</w:t>
            </w:r>
          </w:p>
        </w:tc>
        <w:tc>
          <w:tcPr>
            <w:tcW w:w="973" w:type="dxa"/>
            <w:vAlign w:val="center"/>
          </w:tcPr>
          <w:p w14:paraId="6D4476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rPr>
            </w:pPr>
          </w:p>
        </w:tc>
        <w:tc>
          <w:tcPr>
            <w:tcW w:w="1394" w:type="dxa"/>
            <w:vAlign w:val="center"/>
          </w:tcPr>
          <w:p w14:paraId="0EEBFB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400*400</w:t>
            </w:r>
          </w:p>
        </w:tc>
        <w:tc>
          <w:tcPr>
            <w:tcW w:w="879" w:type="dxa"/>
            <w:vAlign w:val="center"/>
          </w:tcPr>
          <w:p w14:paraId="5E43B8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个</w:t>
            </w:r>
          </w:p>
        </w:tc>
        <w:tc>
          <w:tcPr>
            <w:tcW w:w="1512" w:type="dxa"/>
            <w:vAlign w:val="center"/>
          </w:tcPr>
          <w:p w14:paraId="4D183B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1568" w:type="dxa"/>
            <w:vAlign w:val="center"/>
          </w:tcPr>
          <w:p w14:paraId="44BB78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76F1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7" w:type="dxa"/>
            <w:vAlign w:val="center"/>
          </w:tcPr>
          <w:p w14:paraId="57ECFF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23</w:t>
            </w:r>
          </w:p>
        </w:tc>
        <w:tc>
          <w:tcPr>
            <w:tcW w:w="1777" w:type="dxa"/>
            <w:vAlign w:val="center"/>
          </w:tcPr>
          <w:p w14:paraId="057849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杜邦R410a制冷剂</w:t>
            </w:r>
          </w:p>
        </w:tc>
        <w:tc>
          <w:tcPr>
            <w:tcW w:w="973" w:type="dxa"/>
            <w:vAlign w:val="center"/>
          </w:tcPr>
          <w:p w14:paraId="0DF63D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p>
        </w:tc>
        <w:tc>
          <w:tcPr>
            <w:tcW w:w="1394" w:type="dxa"/>
            <w:vAlign w:val="center"/>
          </w:tcPr>
          <w:p w14:paraId="180000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10KG</w:t>
            </w:r>
          </w:p>
        </w:tc>
        <w:tc>
          <w:tcPr>
            <w:tcW w:w="879" w:type="dxa"/>
            <w:vAlign w:val="center"/>
          </w:tcPr>
          <w:p w14:paraId="0542F0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瓶</w:t>
            </w:r>
          </w:p>
        </w:tc>
        <w:tc>
          <w:tcPr>
            <w:tcW w:w="1512" w:type="dxa"/>
            <w:vAlign w:val="center"/>
          </w:tcPr>
          <w:p w14:paraId="371E36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1568" w:type="dxa"/>
            <w:vAlign w:val="center"/>
          </w:tcPr>
          <w:p w14:paraId="03352A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r>
    </w:tbl>
    <w:p w14:paraId="09E34C40">
      <w:pPr>
        <w:rPr>
          <w:rFonts w:ascii="Calibri" w:hAnsi="Calibri" w:cs="Times New Roman"/>
          <w:szCs w:val="22"/>
          <w:highlight w:val="none"/>
        </w:rPr>
      </w:pPr>
    </w:p>
    <w:p w14:paraId="7956932B">
      <w:pPr>
        <w:pStyle w:val="2"/>
        <w:rPr>
          <w:rFonts w:ascii="Calibri" w:hAnsi="Calibri" w:cs="Times New Roman"/>
          <w:szCs w:val="22"/>
          <w:highlight w:val="none"/>
        </w:rPr>
      </w:pPr>
    </w:p>
    <w:p w14:paraId="1E6558CD">
      <w:pPr>
        <w:pStyle w:val="2"/>
        <w:rPr>
          <w:rFonts w:ascii="Calibri" w:hAnsi="Calibri" w:cs="Times New Roman"/>
          <w:szCs w:val="22"/>
          <w:highlight w:val="none"/>
        </w:rPr>
      </w:pPr>
    </w:p>
    <w:p w14:paraId="089F3F7A">
      <w:pPr>
        <w:pStyle w:val="2"/>
        <w:rPr>
          <w:rFonts w:ascii="Calibri" w:hAnsi="Calibri" w:cs="Times New Roman"/>
          <w:szCs w:val="22"/>
          <w:highlight w:val="none"/>
        </w:rPr>
      </w:pPr>
    </w:p>
    <w:p w14:paraId="54DF0723">
      <w:pPr>
        <w:pStyle w:val="2"/>
        <w:rPr>
          <w:rFonts w:ascii="Calibri" w:hAnsi="Calibri" w:cs="Times New Roman"/>
          <w:szCs w:val="22"/>
          <w:highlight w:val="none"/>
        </w:rPr>
      </w:pPr>
    </w:p>
    <w:tbl>
      <w:tblPr>
        <w:tblStyle w:val="34"/>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389"/>
        <w:gridCol w:w="863"/>
        <w:gridCol w:w="3547"/>
        <w:gridCol w:w="865"/>
        <w:gridCol w:w="1152"/>
        <w:gridCol w:w="574"/>
      </w:tblGrid>
      <w:tr w14:paraId="6DEA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0" w:type="auto"/>
            <w:gridSpan w:val="7"/>
            <w:vAlign w:val="center"/>
          </w:tcPr>
          <w:p w14:paraId="6EEE3A09">
            <w:pPr>
              <w:keepNext w:val="0"/>
              <w:keepLines w:val="0"/>
              <w:suppressLineNumbers w:val="0"/>
              <w:spacing w:before="0" w:beforeAutospacing="0" w:after="0" w:afterAutospacing="0" w:line="280" w:lineRule="exact"/>
              <w:ind w:left="0" w:right="0"/>
              <w:jc w:val="center"/>
              <w:rPr>
                <w:rFonts w:hint="eastAsia" w:ascii="宋体" w:hAnsi="宋体" w:eastAsia="宋体" w:cs="宋体"/>
                <w:sz w:val="22"/>
                <w:szCs w:val="22"/>
                <w:highlight w:val="none"/>
                <w:lang w:val="en-US" w:eastAsia="zh-CN"/>
              </w:rPr>
            </w:pPr>
            <w:r>
              <w:rPr>
                <w:rFonts w:hint="eastAsia" w:ascii="宋体" w:hAnsi="宋体" w:eastAsia="宋体" w:cs="宋体"/>
                <w:b/>
                <w:bCs/>
                <w:sz w:val="22"/>
                <w:szCs w:val="22"/>
                <w:highlight w:val="none"/>
                <w:lang w:val="en-US" w:eastAsia="zh-CN"/>
              </w:rPr>
              <w:t>太阳能设备配件费用报价明细</w:t>
            </w:r>
          </w:p>
        </w:tc>
      </w:tr>
      <w:tr w14:paraId="1E4F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10" w:type="dxa"/>
            <w:vAlign w:val="center"/>
          </w:tcPr>
          <w:p w14:paraId="1A1DF16D">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序号</w:t>
            </w:r>
          </w:p>
        </w:tc>
        <w:tc>
          <w:tcPr>
            <w:tcW w:w="1389" w:type="dxa"/>
            <w:vAlign w:val="center"/>
          </w:tcPr>
          <w:p w14:paraId="16CB50DD">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维修材料</w:t>
            </w:r>
          </w:p>
        </w:tc>
        <w:tc>
          <w:tcPr>
            <w:tcW w:w="863" w:type="dxa"/>
            <w:vAlign w:val="center"/>
          </w:tcPr>
          <w:p w14:paraId="4FCF3E45">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品牌</w:t>
            </w:r>
          </w:p>
        </w:tc>
        <w:tc>
          <w:tcPr>
            <w:tcW w:w="3547" w:type="dxa"/>
            <w:vAlign w:val="center"/>
          </w:tcPr>
          <w:p w14:paraId="10730451">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规格型号</w:t>
            </w:r>
          </w:p>
        </w:tc>
        <w:tc>
          <w:tcPr>
            <w:tcW w:w="865" w:type="dxa"/>
            <w:vAlign w:val="center"/>
          </w:tcPr>
          <w:p w14:paraId="2B48B05D">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单位</w:t>
            </w:r>
          </w:p>
        </w:tc>
        <w:tc>
          <w:tcPr>
            <w:tcW w:w="0" w:type="auto"/>
            <w:vAlign w:val="center"/>
          </w:tcPr>
          <w:p w14:paraId="15BA55F7">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单价</w:t>
            </w:r>
            <w:r>
              <w:rPr>
                <w:rFonts w:hint="eastAsia" w:ascii="宋体" w:hAnsi="宋体" w:eastAsia="宋体" w:cs="宋体"/>
                <w:b/>
                <w:bCs/>
                <w:sz w:val="22"/>
                <w:szCs w:val="22"/>
                <w:highlight w:val="none"/>
              </w:rPr>
              <w:t>（元</w:t>
            </w:r>
            <w:r>
              <w:rPr>
                <w:rFonts w:hint="eastAsia" w:ascii="宋体" w:hAnsi="宋体" w:eastAsia="宋体" w:cs="宋体"/>
                <w:b/>
                <w:bCs/>
                <w:sz w:val="22"/>
                <w:szCs w:val="22"/>
                <w:highlight w:val="none"/>
                <w:lang w:eastAsia="zh-CN"/>
              </w:rPr>
              <w:t>）</w:t>
            </w:r>
          </w:p>
        </w:tc>
        <w:tc>
          <w:tcPr>
            <w:tcW w:w="0" w:type="auto"/>
            <w:vAlign w:val="center"/>
          </w:tcPr>
          <w:p w14:paraId="45B7B27A">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备注</w:t>
            </w:r>
          </w:p>
        </w:tc>
      </w:tr>
      <w:tr w14:paraId="580A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10" w:type="dxa"/>
            <w:tcBorders>
              <w:left w:val="single" w:color="auto" w:sz="4" w:space="0"/>
            </w:tcBorders>
            <w:vAlign w:val="center"/>
          </w:tcPr>
          <w:p w14:paraId="539AEC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1389" w:type="dxa"/>
            <w:tcBorders>
              <w:left w:val="single" w:color="auto" w:sz="4" w:space="0"/>
            </w:tcBorders>
            <w:vAlign w:val="center"/>
          </w:tcPr>
          <w:p w14:paraId="25B1F2FF">
            <w:pPr>
              <w:spacing w:before="10" w:line="294" w:lineRule="exact"/>
              <w:ind w:left="105" w:leftChars="0"/>
              <w:jc w:val="center"/>
              <w:rPr>
                <w:rFonts w:hint="eastAsia" w:ascii="宋体" w:hAnsi="宋体" w:eastAsia="宋体" w:cs="宋体"/>
                <w:sz w:val="22"/>
                <w:szCs w:val="22"/>
                <w:highlight w:val="none"/>
              </w:rPr>
            </w:pPr>
            <w:r>
              <w:rPr>
                <w:rFonts w:hint="eastAsia" w:ascii="宋体" w:hAnsi="宋体" w:eastAsia="宋体" w:cs="宋体"/>
                <w:b w:val="0"/>
                <w:bCs w:val="0"/>
                <w:snapToGrid w:val="0"/>
                <w:color w:val="000000"/>
                <w:spacing w:val="-2"/>
                <w:position w:val="2"/>
                <w:sz w:val="22"/>
                <w:szCs w:val="22"/>
                <w:highlight w:val="none"/>
              </w:rPr>
              <w:t>聚光镜</w:t>
            </w:r>
          </w:p>
        </w:tc>
        <w:tc>
          <w:tcPr>
            <w:tcW w:w="863" w:type="dxa"/>
            <w:tcBorders>
              <w:left w:val="single" w:color="auto" w:sz="4" w:space="0"/>
            </w:tcBorders>
            <w:vAlign w:val="center"/>
          </w:tcPr>
          <w:p w14:paraId="675AA6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c>
          <w:tcPr>
            <w:tcW w:w="3547" w:type="dxa"/>
            <w:vAlign w:val="center"/>
          </w:tcPr>
          <w:p w14:paraId="1D840D07">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rPr>
              <w:t>2500mm-850mm-1421×1343×123</w:t>
            </w:r>
          </w:p>
        </w:tc>
        <w:tc>
          <w:tcPr>
            <w:tcW w:w="865" w:type="dxa"/>
            <w:vAlign w:val="center"/>
          </w:tcPr>
          <w:p w14:paraId="09838639">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rPr>
              <w:t>片</w:t>
            </w:r>
          </w:p>
        </w:tc>
        <w:tc>
          <w:tcPr>
            <w:tcW w:w="0" w:type="auto"/>
            <w:vAlign w:val="center"/>
          </w:tcPr>
          <w:p w14:paraId="2E7A97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0" w:type="auto"/>
            <w:vAlign w:val="center"/>
          </w:tcPr>
          <w:p w14:paraId="085767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r>
      <w:tr w14:paraId="2EDD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10" w:type="dxa"/>
            <w:tcBorders>
              <w:left w:val="single" w:color="auto" w:sz="4" w:space="0"/>
            </w:tcBorders>
            <w:vAlign w:val="center"/>
          </w:tcPr>
          <w:p w14:paraId="1F060F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1389" w:type="dxa"/>
            <w:tcBorders>
              <w:left w:val="single" w:color="auto" w:sz="4" w:space="0"/>
            </w:tcBorders>
            <w:vAlign w:val="center"/>
          </w:tcPr>
          <w:p w14:paraId="3AB16AA9">
            <w:pPr>
              <w:spacing w:before="10" w:line="294" w:lineRule="exact"/>
              <w:ind w:left="105" w:leftChars="0"/>
              <w:jc w:val="center"/>
              <w:rPr>
                <w:rFonts w:hint="eastAsia" w:ascii="宋体" w:hAnsi="宋体" w:eastAsia="宋体" w:cs="宋体"/>
                <w:sz w:val="22"/>
                <w:szCs w:val="22"/>
                <w:highlight w:val="none"/>
              </w:rPr>
            </w:pPr>
            <w:r>
              <w:rPr>
                <w:rFonts w:hint="eastAsia" w:ascii="宋体" w:hAnsi="宋体" w:eastAsia="宋体" w:cs="宋体"/>
                <w:b w:val="0"/>
                <w:bCs w:val="0"/>
                <w:snapToGrid w:val="0"/>
                <w:color w:val="000000"/>
                <w:spacing w:val="-2"/>
                <w:position w:val="2"/>
                <w:sz w:val="22"/>
                <w:szCs w:val="22"/>
                <w:highlight w:val="none"/>
              </w:rPr>
              <w:t>太阳能集热管</w:t>
            </w:r>
          </w:p>
        </w:tc>
        <w:tc>
          <w:tcPr>
            <w:tcW w:w="863" w:type="dxa"/>
            <w:tcBorders>
              <w:left w:val="single" w:color="auto" w:sz="4" w:space="0"/>
            </w:tcBorders>
            <w:vAlign w:val="center"/>
          </w:tcPr>
          <w:p w14:paraId="7FAC29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c>
          <w:tcPr>
            <w:tcW w:w="3547" w:type="dxa"/>
            <w:vAlign w:val="center"/>
          </w:tcPr>
          <w:p w14:paraId="4396B15C">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rPr>
              <w:t>Φ42*2860</w:t>
            </w:r>
          </w:p>
        </w:tc>
        <w:tc>
          <w:tcPr>
            <w:tcW w:w="865" w:type="dxa"/>
            <w:vAlign w:val="center"/>
          </w:tcPr>
          <w:p w14:paraId="3F8D5FAC">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rPr>
              <w:t>根</w:t>
            </w:r>
          </w:p>
        </w:tc>
        <w:tc>
          <w:tcPr>
            <w:tcW w:w="0" w:type="auto"/>
            <w:vAlign w:val="center"/>
          </w:tcPr>
          <w:p w14:paraId="65E429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0" w:type="auto"/>
            <w:vAlign w:val="center"/>
          </w:tcPr>
          <w:p w14:paraId="62E2F6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12C6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10" w:type="dxa"/>
            <w:vAlign w:val="center"/>
          </w:tcPr>
          <w:p w14:paraId="046CAA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1389" w:type="dxa"/>
            <w:vAlign w:val="center"/>
          </w:tcPr>
          <w:p w14:paraId="5DB9598F">
            <w:pPr>
              <w:spacing w:before="10" w:line="294" w:lineRule="exact"/>
              <w:ind w:left="105" w:leftChars="0"/>
              <w:jc w:val="center"/>
              <w:rPr>
                <w:rFonts w:hint="eastAsia" w:ascii="宋体" w:hAnsi="宋体" w:eastAsia="宋体" w:cs="宋体"/>
                <w:sz w:val="22"/>
                <w:szCs w:val="22"/>
                <w:highlight w:val="none"/>
              </w:rPr>
            </w:pPr>
            <w:r>
              <w:rPr>
                <w:rFonts w:hint="eastAsia" w:ascii="宋体" w:hAnsi="宋体" w:eastAsia="宋体" w:cs="宋体"/>
                <w:b w:val="0"/>
                <w:bCs w:val="0"/>
                <w:snapToGrid w:val="0"/>
                <w:color w:val="000000"/>
                <w:spacing w:val="-2"/>
                <w:position w:val="2"/>
                <w:sz w:val="22"/>
                <w:szCs w:val="22"/>
                <w:highlight w:val="none"/>
              </w:rPr>
              <w:t>旋转接头组件</w:t>
            </w:r>
          </w:p>
        </w:tc>
        <w:tc>
          <w:tcPr>
            <w:tcW w:w="863" w:type="dxa"/>
            <w:vAlign w:val="center"/>
          </w:tcPr>
          <w:p w14:paraId="112878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c>
          <w:tcPr>
            <w:tcW w:w="3547" w:type="dxa"/>
            <w:vAlign w:val="center"/>
          </w:tcPr>
          <w:p w14:paraId="3E895DFA">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rPr>
              <w:t>DN40-δ70-495-TCXW-2 腿支撑(本体结构)</w:t>
            </w:r>
          </w:p>
        </w:tc>
        <w:tc>
          <w:tcPr>
            <w:tcW w:w="865" w:type="dxa"/>
            <w:vAlign w:val="center"/>
          </w:tcPr>
          <w:p w14:paraId="7827F857">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rPr>
              <w:t>套</w:t>
            </w:r>
          </w:p>
        </w:tc>
        <w:tc>
          <w:tcPr>
            <w:tcW w:w="0" w:type="auto"/>
            <w:vAlign w:val="center"/>
          </w:tcPr>
          <w:p w14:paraId="2C07A1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0" w:type="auto"/>
            <w:vAlign w:val="center"/>
          </w:tcPr>
          <w:p w14:paraId="67C2CE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7653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10" w:type="dxa"/>
            <w:vAlign w:val="center"/>
          </w:tcPr>
          <w:p w14:paraId="4CE2A5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1389" w:type="dxa"/>
            <w:vAlign w:val="center"/>
          </w:tcPr>
          <w:p w14:paraId="10C88D8A">
            <w:pPr>
              <w:spacing w:before="10" w:line="294" w:lineRule="exact"/>
              <w:ind w:left="105" w:leftChars="0"/>
              <w:jc w:val="center"/>
              <w:rPr>
                <w:rFonts w:hint="eastAsia" w:ascii="宋体" w:hAnsi="宋体" w:eastAsia="宋体" w:cs="宋体"/>
                <w:sz w:val="22"/>
                <w:szCs w:val="22"/>
                <w:highlight w:val="none"/>
              </w:rPr>
            </w:pPr>
            <w:r>
              <w:rPr>
                <w:rFonts w:hint="eastAsia" w:ascii="宋体" w:hAnsi="宋体" w:eastAsia="宋体" w:cs="宋体"/>
                <w:b w:val="0"/>
                <w:bCs w:val="0"/>
                <w:snapToGrid w:val="0"/>
                <w:color w:val="000000"/>
                <w:spacing w:val="-2"/>
                <w:position w:val="2"/>
                <w:sz w:val="22"/>
                <w:szCs w:val="22"/>
                <w:highlight w:val="none"/>
              </w:rPr>
              <w:t>保温金属波纹软管</w:t>
            </w:r>
          </w:p>
        </w:tc>
        <w:tc>
          <w:tcPr>
            <w:tcW w:w="863" w:type="dxa"/>
            <w:vAlign w:val="center"/>
          </w:tcPr>
          <w:p w14:paraId="729566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c>
          <w:tcPr>
            <w:tcW w:w="3547" w:type="dxa"/>
            <w:vAlign w:val="center"/>
          </w:tcPr>
          <w:p w14:paraId="08B3901B">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rPr>
              <w:t>DN40-φ160-L=887-BWRJ</w:t>
            </w:r>
          </w:p>
        </w:tc>
        <w:tc>
          <w:tcPr>
            <w:tcW w:w="865" w:type="dxa"/>
            <w:vAlign w:val="center"/>
          </w:tcPr>
          <w:p w14:paraId="11549A71">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rPr>
              <w:t>套</w:t>
            </w:r>
          </w:p>
        </w:tc>
        <w:tc>
          <w:tcPr>
            <w:tcW w:w="0" w:type="auto"/>
            <w:vAlign w:val="center"/>
          </w:tcPr>
          <w:p w14:paraId="43667E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0" w:type="auto"/>
            <w:vAlign w:val="center"/>
          </w:tcPr>
          <w:p w14:paraId="605CFE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2462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10" w:type="dxa"/>
            <w:vAlign w:val="center"/>
          </w:tcPr>
          <w:p w14:paraId="13B797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5</w:t>
            </w:r>
          </w:p>
        </w:tc>
        <w:tc>
          <w:tcPr>
            <w:tcW w:w="1389" w:type="dxa"/>
            <w:vAlign w:val="center"/>
          </w:tcPr>
          <w:p w14:paraId="77E0149D">
            <w:pPr>
              <w:spacing w:before="10" w:line="294" w:lineRule="exact"/>
              <w:ind w:left="105" w:leftChars="0"/>
              <w:jc w:val="center"/>
              <w:rPr>
                <w:rFonts w:hint="eastAsia" w:ascii="宋体" w:hAnsi="宋体" w:eastAsia="宋体" w:cs="宋体"/>
                <w:sz w:val="22"/>
                <w:szCs w:val="22"/>
                <w:highlight w:val="none"/>
              </w:rPr>
            </w:pPr>
            <w:r>
              <w:rPr>
                <w:rFonts w:hint="eastAsia" w:ascii="宋体" w:hAnsi="宋体" w:eastAsia="宋体" w:cs="宋体"/>
                <w:b w:val="0"/>
                <w:bCs w:val="0"/>
                <w:snapToGrid w:val="0"/>
                <w:color w:val="000000"/>
                <w:spacing w:val="-2"/>
                <w:position w:val="2"/>
                <w:sz w:val="22"/>
                <w:szCs w:val="22"/>
                <w:highlight w:val="none"/>
              </w:rPr>
              <w:t>减速电机</w:t>
            </w:r>
          </w:p>
        </w:tc>
        <w:tc>
          <w:tcPr>
            <w:tcW w:w="863" w:type="dxa"/>
            <w:vAlign w:val="center"/>
          </w:tcPr>
          <w:p w14:paraId="7F473D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c>
          <w:tcPr>
            <w:tcW w:w="3547" w:type="dxa"/>
            <w:vAlign w:val="center"/>
          </w:tcPr>
          <w:p w14:paraId="11750C06">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OKD57WS-24V</w:t>
            </w:r>
          </w:p>
        </w:tc>
        <w:tc>
          <w:tcPr>
            <w:tcW w:w="865" w:type="dxa"/>
            <w:vAlign w:val="center"/>
          </w:tcPr>
          <w:p w14:paraId="4B33FF9D">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rPr>
              <w:t>台</w:t>
            </w:r>
          </w:p>
        </w:tc>
        <w:tc>
          <w:tcPr>
            <w:tcW w:w="0" w:type="auto"/>
            <w:vAlign w:val="center"/>
          </w:tcPr>
          <w:p w14:paraId="7E5CFE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0" w:type="auto"/>
            <w:vAlign w:val="center"/>
          </w:tcPr>
          <w:p w14:paraId="372A23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r>
      <w:tr w14:paraId="50998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10" w:type="dxa"/>
            <w:vAlign w:val="center"/>
          </w:tcPr>
          <w:p w14:paraId="493696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6</w:t>
            </w:r>
          </w:p>
        </w:tc>
        <w:tc>
          <w:tcPr>
            <w:tcW w:w="1389" w:type="dxa"/>
            <w:vAlign w:val="center"/>
          </w:tcPr>
          <w:p w14:paraId="4237FCDA">
            <w:pPr>
              <w:spacing w:before="10" w:line="294" w:lineRule="exact"/>
              <w:ind w:left="105" w:leftChars="0"/>
              <w:jc w:val="center"/>
              <w:rPr>
                <w:rFonts w:hint="eastAsia" w:ascii="宋体" w:hAnsi="宋体" w:eastAsia="宋体" w:cs="宋体"/>
                <w:sz w:val="22"/>
                <w:szCs w:val="22"/>
                <w:highlight w:val="none"/>
              </w:rPr>
            </w:pPr>
            <w:r>
              <w:rPr>
                <w:rFonts w:hint="eastAsia" w:ascii="宋体" w:hAnsi="宋体" w:eastAsia="宋体" w:cs="宋体"/>
                <w:b w:val="0"/>
                <w:bCs w:val="0"/>
                <w:snapToGrid w:val="0"/>
                <w:color w:val="000000"/>
                <w:spacing w:val="-2"/>
                <w:position w:val="2"/>
                <w:sz w:val="22"/>
                <w:szCs w:val="22"/>
                <w:highlight w:val="none"/>
              </w:rPr>
              <w:t>光照传感器</w:t>
            </w:r>
          </w:p>
        </w:tc>
        <w:tc>
          <w:tcPr>
            <w:tcW w:w="863" w:type="dxa"/>
            <w:vAlign w:val="center"/>
          </w:tcPr>
          <w:p w14:paraId="68BD02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c>
          <w:tcPr>
            <w:tcW w:w="3547" w:type="dxa"/>
            <w:vAlign w:val="center"/>
          </w:tcPr>
          <w:p w14:paraId="2A109841">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rPr>
              <w:t>4-20mA,DC24V,0-150klux,-3 0 度-品高</w:t>
            </w:r>
          </w:p>
        </w:tc>
        <w:tc>
          <w:tcPr>
            <w:tcW w:w="865" w:type="dxa"/>
            <w:vAlign w:val="center"/>
          </w:tcPr>
          <w:p w14:paraId="5FF2F774">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rPr>
              <w:t>个</w:t>
            </w:r>
          </w:p>
        </w:tc>
        <w:tc>
          <w:tcPr>
            <w:tcW w:w="0" w:type="auto"/>
            <w:vAlign w:val="center"/>
          </w:tcPr>
          <w:p w14:paraId="6D3E3B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0" w:type="auto"/>
            <w:vAlign w:val="center"/>
          </w:tcPr>
          <w:p w14:paraId="026ED1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5434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10" w:type="dxa"/>
            <w:vAlign w:val="center"/>
          </w:tcPr>
          <w:p w14:paraId="0091D6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7</w:t>
            </w:r>
          </w:p>
        </w:tc>
        <w:tc>
          <w:tcPr>
            <w:tcW w:w="1389" w:type="dxa"/>
            <w:vAlign w:val="center"/>
          </w:tcPr>
          <w:p w14:paraId="3B314C0E">
            <w:pPr>
              <w:spacing w:before="10" w:line="294" w:lineRule="exact"/>
              <w:ind w:left="105" w:leftChars="0"/>
              <w:jc w:val="center"/>
              <w:rPr>
                <w:rFonts w:hint="eastAsia" w:ascii="宋体" w:hAnsi="宋体" w:eastAsia="宋体" w:cs="宋体"/>
                <w:sz w:val="22"/>
                <w:szCs w:val="22"/>
                <w:highlight w:val="none"/>
              </w:rPr>
            </w:pPr>
            <w:r>
              <w:rPr>
                <w:rFonts w:hint="eastAsia" w:ascii="宋体" w:hAnsi="宋体" w:eastAsia="宋体" w:cs="宋体"/>
                <w:b w:val="0"/>
                <w:bCs w:val="0"/>
                <w:snapToGrid w:val="0"/>
                <w:color w:val="000000"/>
                <w:spacing w:val="-2"/>
                <w:position w:val="2"/>
                <w:sz w:val="22"/>
                <w:szCs w:val="22"/>
                <w:highlight w:val="none"/>
              </w:rPr>
              <w:t>控制板</w:t>
            </w:r>
          </w:p>
        </w:tc>
        <w:tc>
          <w:tcPr>
            <w:tcW w:w="863" w:type="dxa"/>
            <w:vAlign w:val="center"/>
          </w:tcPr>
          <w:p w14:paraId="1CE89F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c>
          <w:tcPr>
            <w:tcW w:w="3547" w:type="dxa"/>
            <w:vAlign w:val="center"/>
          </w:tcPr>
          <w:p w14:paraId="3151D545">
            <w:pPr>
              <w:spacing w:before="10" w:line="294" w:lineRule="exact"/>
              <w:ind w:left="105"/>
              <w:jc w:val="center"/>
              <w:rPr>
                <w:rFonts w:hint="eastAsia" w:ascii="宋体" w:hAnsi="宋体" w:eastAsia="宋体" w:cs="宋体"/>
                <w:b w:val="0"/>
                <w:bCs w:val="0"/>
                <w:snapToGrid w:val="0"/>
                <w:color w:val="000000"/>
                <w:spacing w:val="-2"/>
                <w:position w:val="2"/>
                <w:sz w:val="22"/>
                <w:szCs w:val="22"/>
                <w:highlight w:val="none"/>
              </w:rPr>
            </w:pPr>
            <w:r>
              <w:rPr>
                <w:rFonts w:hint="eastAsia" w:ascii="宋体" w:hAnsi="宋体" w:eastAsia="宋体" w:cs="宋体"/>
                <w:b w:val="0"/>
                <w:bCs w:val="0"/>
                <w:snapToGrid w:val="0"/>
                <w:color w:val="000000"/>
                <w:spacing w:val="-2"/>
                <w:position w:val="2"/>
                <w:sz w:val="22"/>
                <w:szCs w:val="22"/>
                <w:highlight w:val="none"/>
              </w:rPr>
              <w:t>DC24V-AT205-485-75</w:t>
            </w:r>
          </w:p>
          <w:p w14:paraId="6E08FD86">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rPr>
              <w:t>(DC24V) -倾角传感器</w:t>
            </w:r>
          </w:p>
        </w:tc>
        <w:tc>
          <w:tcPr>
            <w:tcW w:w="865" w:type="dxa"/>
            <w:vAlign w:val="center"/>
          </w:tcPr>
          <w:p w14:paraId="7FB699FC">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rPr>
              <w:t>个</w:t>
            </w:r>
          </w:p>
        </w:tc>
        <w:tc>
          <w:tcPr>
            <w:tcW w:w="0" w:type="auto"/>
            <w:vAlign w:val="center"/>
          </w:tcPr>
          <w:p w14:paraId="28C03C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0" w:type="auto"/>
            <w:vAlign w:val="center"/>
          </w:tcPr>
          <w:p w14:paraId="4C1164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02DE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10" w:type="dxa"/>
            <w:vAlign w:val="center"/>
          </w:tcPr>
          <w:p w14:paraId="5A00CE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8</w:t>
            </w:r>
          </w:p>
        </w:tc>
        <w:tc>
          <w:tcPr>
            <w:tcW w:w="1389" w:type="dxa"/>
            <w:vAlign w:val="center"/>
          </w:tcPr>
          <w:p w14:paraId="1FEED4D1">
            <w:pPr>
              <w:spacing w:before="10" w:line="294" w:lineRule="exact"/>
              <w:ind w:left="105" w:leftChars="0"/>
              <w:jc w:val="center"/>
              <w:rPr>
                <w:rFonts w:hint="eastAsia" w:ascii="宋体" w:hAnsi="宋体" w:eastAsia="宋体" w:cs="宋体"/>
                <w:sz w:val="22"/>
                <w:szCs w:val="22"/>
                <w:highlight w:val="none"/>
              </w:rPr>
            </w:pPr>
            <w:r>
              <w:rPr>
                <w:rFonts w:hint="eastAsia" w:ascii="宋体" w:hAnsi="宋体" w:eastAsia="宋体" w:cs="宋体"/>
                <w:b w:val="0"/>
                <w:bCs w:val="0"/>
                <w:snapToGrid w:val="0"/>
                <w:color w:val="000000"/>
                <w:spacing w:val="-2"/>
                <w:position w:val="2"/>
                <w:sz w:val="22"/>
                <w:szCs w:val="22"/>
                <w:highlight w:val="none"/>
              </w:rPr>
              <w:t>控制板</w:t>
            </w:r>
          </w:p>
        </w:tc>
        <w:tc>
          <w:tcPr>
            <w:tcW w:w="863" w:type="dxa"/>
            <w:vAlign w:val="center"/>
          </w:tcPr>
          <w:p w14:paraId="5B0DD1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c>
          <w:tcPr>
            <w:tcW w:w="3547" w:type="dxa"/>
            <w:vAlign w:val="center"/>
          </w:tcPr>
          <w:p w14:paraId="64E9685E">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rPr>
              <w:t>DC24V-长方形-85*130mm- 回转器输出电路板</w:t>
            </w:r>
          </w:p>
        </w:tc>
        <w:tc>
          <w:tcPr>
            <w:tcW w:w="865" w:type="dxa"/>
            <w:vAlign w:val="center"/>
          </w:tcPr>
          <w:p w14:paraId="1A9C892C">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rPr>
              <w:t>个</w:t>
            </w:r>
          </w:p>
        </w:tc>
        <w:tc>
          <w:tcPr>
            <w:tcW w:w="0" w:type="auto"/>
            <w:vAlign w:val="center"/>
          </w:tcPr>
          <w:p w14:paraId="531672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0" w:type="auto"/>
            <w:vAlign w:val="center"/>
          </w:tcPr>
          <w:p w14:paraId="29E440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002B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10" w:type="dxa"/>
            <w:vAlign w:val="center"/>
          </w:tcPr>
          <w:p w14:paraId="3EE92F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9</w:t>
            </w:r>
          </w:p>
        </w:tc>
        <w:tc>
          <w:tcPr>
            <w:tcW w:w="1389" w:type="dxa"/>
            <w:vAlign w:val="center"/>
          </w:tcPr>
          <w:p w14:paraId="2B80658E">
            <w:pPr>
              <w:spacing w:before="10" w:line="294" w:lineRule="exact"/>
              <w:ind w:left="105" w:leftChars="0"/>
              <w:jc w:val="center"/>
              <w:rPr>
                <w:rFonts w:hint="eastAsia" w:ascii="宋体" w:hAnsi="宋体" w:eastAsia="宋体" w:cs="宋体"/>
                <w:sz w:val="22"/>
                <w:szCs w:val="22"/>
                <w:highlight w:val="none"/>
              </w:rPr>
            </w:pPr>
            <w:r>
              <w:rPr>
                <w:rFonts w:hint="eastAsia" w:ascii="宋体" w:hAnsi="宋体" w:eastAsia="宋体" w:cs="宋体"/>
                <w:b w:val="0"/>
                <w:bCs w:val="0"/>
                <w:snapToGrid w:val="0"/>
                <w:color w:val="000000"/>
                <w:spacing w:val="-2"/>
                <w:position w:val="2"/>
                <w:sz w:val="22"/>
                <w:szCs w:val="22"/>
                <w:highlight w:val="none"/>
                <w:lang w:val="en-US" w:eastAsia="zh-CN"/>
              </w:rPr>
              <w:t>PLC</w:t>
            </w:r>
          </w:p>
        </w:tc>
        <w:tc>
          <w:tcPr>
            <w:tcW w:w="863" w:type="dxa"/>
            <w:vAlign w:val="center"/>
          </w:tcPr>
          <w:p w14:paraId="7259DE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c>
          <w:tcPr>
            <w:tcW w:w="3547" w:type="dxa"/>
            <w:vAlign w:val="center"/>
          </w:tcPr>
          <w:p w14:paraId="672B5CF9">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rPr>
              <w:t>FBS-CB-55-永宏</w:t>
            </w:r>
            <w:r>
              <w:rPr>
                <w:rFonts w:hint="eastAsia" w:ascii="宋体" w:hAnsi="宋体" w:eastAsia="宋体" w:cs="宋体"/>
                <w:b w:val="0"/>
                <w:bCs w:val="0"/>
                <w:snapToGrid w:val="0"/>
                <w:color w:val="000000"/>
                <w:spacing w:val="-2"/>
                <w:position w:val="2"/>
                <w:sz w:val="22"/>
                <w:szCs w:val="22"/>
                <w:highlight w:val="none"/>
                <w:lang w:eastAsia="zh-CN"/>
              </w:rPr>
              <w:t>（</w:t>
            </w:r>
            <w:r>
              <w:rPr>
                <w:rFonts w:hint="eastAsia" w:ascii="宋体" w:hAnsi="宋体" w:eastAsia="宋体" w:cs="宋体"/>
                <w:b w:val="0"/>
                <w:bCs w:val="0"/>
                <w:snapToGrid w:val="0"/>
                <w:color w:val="000000"/>
                <w:spacing w:val="-2"/>
                <w:position w:val="2"/>
                <w:sz w:val="22"/>
                <w:szCs w:val="22"/>
                <w:highlight w:val="none"/>
                <w:lang w:val="en-US" w:eastAsia="zh-CN"/>
              </w:rPr>
              <w:t>含程序)</w:t>
            </w:r>
          </w:p>
        </w:tc>
        <w:tc>
          <w:tcPr>
            <w:tcW w:w="865" w:type="dxa"/>
            <w:vAlign w:val="center"/>
          </w:tcPr>
          <w:p w14:paraId="2F0B2E49">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个</w:t>
            </w:r>
          </w:p>
        </w:tc>
        <w:tc>
          <w:tcPr>
            <w:tcW w:w="0" w:type="auto"/>
            <w:vAlign w:val="center"/>
          </w:tcPr>
          <w:p w14:paraId="7DB9D0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0" w:type="auto"/>
            <w:vAlign w:val="center"/>
          </w:tcPr>
          <w:p w14:paraId="00C183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5198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10" w:type="dxa"/>
            <w:vAlign w:val="center"/>
          </w:tcPr>
          <w:p w14:paraId="5409DE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10</w:t>
            </w:r>
          </w:p>
        </w:tc>
        <w:tc>
          <w:tcPr>
            <w:tcW w:w="1389" w:type="dxa"/>
            <w:vAlign w:val="center"/>
          </w:tcPr>
          <w:p w14:paraId="43228AD6">
            <w:pPr>
              <w:spacing w:before="10" w:line="294" w:lineRule="exact"/>
              <w:ind w:left="105" w:leftChars="0"/>
              <w:jc w:val="center"/>
              <w:rPr>
                <w:rFonts w:hint="eastAsia" w:ascii="宋体" w:hAnsi="宋体" w:eastAsia="宋体" w:cs="宋体"/>
                <w:sz w:val="22"/>
                <w:szCs w:val="22"/>
                <w:highlight w:val="none"/>
              </w:rPr>
            </w:pPr>
            <w:r>
              <w:rPr>
                <w:rFonts w:hint="eastAsia" w:ascii="宋体" w:hAnsi="宋体" w:eastAsia="宋体" w:cs="宋体"/>
                <w:b w:val="0"/>
                <w:bCs w:val="0"/>
                <w:snapToGrid w:val="0"/>
                <w:color w:val="000000"/>
                <w:spacing w:val="-2"/>
                <w:position w:val="2"/>
                <w:sz w:val="22"/>
                <w:szCs w:val="22"/>
                <w:highlight w:val="none"/>
                <w:lang w:val="en-US" w:eastAsia="zh-CN"/>
              </w:rPr>
              <w:t>PLC</w:t>
            </w:r>
          </w:p>
        </w:tc>
        <w:tc>
          <w:tcPr>
            <w:tcW w:w="863" w:type="dxa"/>
            <w:vAlign w:val="center"/>
          </w:tcPr>
          <w:p w14:paraId="2D11C6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c>
          <w:tcPr>
            <w:tcW w:w="3547" w:type="dxa"/>
            <w:vAlign w:val="center"/>
          </w:tcPr>
          <w:p w14:paraId="00A706D2">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FBS-32MCR2-AC（含程序）</w:t>
            </w:r>
          </w:p>
        </w:tc>
        <w:tc>
          <w:tcPr>
            <w:tcW w:w="865" w:type="dxa"/>
            <w:vAlign w:val="center"/>
          </w:tcPr>
          <w:p w14:paraId="1757EF9F">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个</w:t>
            </w:r>
          </w:p>
        </w:tc>
        <w:tc>
          <w:tcPr>
            <w:tcW w:w="0" w:type="auto"/>
            <w:vAlign w:val="center"/>
          </w:tcPr>
          <w:p w14:paraId="7A30D7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0" w:type="auto"/>
            <w:vAlign w:val="center"/>
          </w:tcPr>
          <w:p w14:paraId="23CD79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44AB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10" w:type="dxa"/>
            <w:vAlign w:val="center"/>
          </w:tcPr>
          <w:p w14:paraId="24D34A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11</w:t>
            </w:r>
          </w:p>
        </w:tc>
        <w:tc>
          <w:tcPr>
            <w:tcW w:w="1389" w:type="dxa"/>
            <w:vAlign w:val="center"/>
          </w:tcPr>
          <w:p w14:paraId="62829DDE">
            <w:pPr>
              <w:spacing w:before="10" w:line="294" w:lineRule="exact"/>
              <w:ind w:left="105" w:leftChars="0"/>
              <w:jc w:val="center"/>
              <w:rPr>
                <w:rFonts w:hint="eastAsia" w:ascii="宋体" w:hAnsi="宋体" w:eastAsia="宋体" w:cs="宋体"/>
                <w:sz w:val="22"/>
                <w:szCs w:val="22"/>
                <w:highlight w:val="none"/>
              </w:rPr>
            </w:pPr>
            <w:r>
              <w:rPr>
                <w:rFonts w:hint="eastAsia" w:ascii="宋体" w:hAnsi="宋体" w:eastAsia="宋体" w:cs="宋体"/>
                <w:b w:val="0"/>
                <w:bCs w:val="0"/>
                <w:snapToGrid w:val="0"/>
                <w:color w:val="000000"/>
                <w:spacing w:val="-2"/>
                <w:position w:val="2"/>
                <w:sz w:val="22"/>
                <w:szCs w:val="22"/>
                <w:highlight w:val="none"/>
              </w:rPr>
              <w:t>PLC 通讯模块</w:t>
            </w:r>
          </w:p>
        </w:tc>
        <w:tc>
          <w:tcPr>
            <w:tcW w:w="863" w:type="dxa"/>
            <w:vAlign w:val="center"/>
          </w:tcPr>
          <w:p w14:paraId="2D961C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c>
          <w:tcPr>
            <w:tcW w:w="3547" w:type="dxa"/>
            <w:vAlign w:val="center"/>
          </w:tcPr>
          <w:p w14:paraId="68DBCFCE">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rPr>
              <w:t>FBS-CB-55-永宏</w:t>
            </w:r>
          </w:p>
        </w:tc>
        <w:tc>
          <w:tcPr>
            <w:tcW w:w="865" w:type="dxa"/>
            <w:vAlign w:val="center"/>
          </w:tcPr>
          <w:p w14:paraId="35F43EB4">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rPr>
              <w:t>个</w:t>
            </w:r>
          </w:p>
        </w:tc>
        <w:tc>
          <w:tcPr>
            <w:tcW w:w="0" w:type="auto"/>
            <w:vAlign w:val="center"/>
          </w:tcPr>
          <w:p w14:paraId="682797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0" w:type="auto"/>
            <w:vAlign w:val="center"/>
          </w:tcPr>
          <w:p w14:paraId="2EBC12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50D1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10" w:type="dxa"/>
            <w:vAlign w:val="center"/>
          </w:tcPr>
          <w:p w14:paraId="14CD43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12</w:t>
            </w:r>
          </w:p>
        </w:tc>
        <w:tc>
          <w:tcPr>
            <w:tcW w:w="1389" w:type="dxa"/>
            <w:vAlign w:val="center"/>
          </w:tcPr>
          <w:p w14:paraId="6CC3EC75">
            <w:pPr>
              <w:spacing w:before="10" w:line="294" w:lineRule="exact"/>
              <w:ind w:left="105" w:leftChars="0"/>
              <w:jc w:val="center"/>
              <w:rPr>
                <w:rFonts w:hint="eastAsia" w:ascii="宋体" w:hAnsi="宋体" w:eastAsia="宋体" w:cs="宋体"/>
                <w:sz w:val="22"/>
                <w:szCs w:val="22"/>
                <w:highlight w:val="none"/>
              </w:rPr>
            </w:pPr>
            <w:r>
              <w:rPr>
                <w:rFonts w:hint="eastAsia" w:ascii="宋体" w:hAnsi="宋体" w:eastAsia="宋体" w:cs="宋体"/>
                <w:b w:val="0"/>
                <w:bCs w:val="0"/>
                <w:snapToGrid w:val="0"/>
                <w:color w:val="000000"/>
                <w:spacing w:val="-2"/>
                <w:position w:val="2"/>
                <w:sz w:val="22"/>
                <w:szCs w:val="22"/>
                <w:highlight w:val="none"/>
              </w:rPr>
              <w:t>聚光镜木包装</w:t>
            </w:r>
          </w:p>
        </w:tc>
        <w:tc>
          <w:tcPr>
            <w:tcW w:w="863" w:type="dxa"/>
            <w:vAlign w:val="center"/>
          </w:tcPr>
          <w:p w14:paraId="55D8BA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c>
          <w:tcPr>
            <w:tcW w:w="3547" w:type="dxa"/>
            <w:vAlign w:val="center"/>
          </w:tcPr>
          <w:p w14:paraId="004A774C">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rPr>
              <w:t>1560*870*1730</w:t>
            </w:r>
          </w:p>
        </w:tc>
        <w:tc>
          <w:tcPr>
            <w:tcW w:w="865" w:type="dxa"/>
            <w:vAlign w:val="center"/>
          </w:tcPr>
          <w:p w14:paraId="10645CC7">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rPr>
              <w:t>套</w:t>
            </w:r>
          </w:p>
        </w:tc>
        <w:tc>
          <w:tcPr>
            <w:tcW w:w="0" w:type="auto"/>
            <w:vAlign w:val="center"/>
          </w:tcPr>
          <w:p w14:paraId="35AFF6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0" w:type="auto"/>
            <w:vAlign w:val="center"/>
          </w:tcPr>
          <w:p w14:paraId="1CD39A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2264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10" w:type="dxa"/>
            <w:vAlign w:val="center"/>
          </w:tcPr>
          <w:p w14:paraId="26111D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13</w:t>
            </w:r>
          </w:p>
        </w:tc>
        <w:tc>
          <w:tcPr>
            <w:tcW w:w="1389" w:type="dxa"/>
            <w:vAlign w:val="center"/>
          </w:tcPr>
          <w:p w14:paraId="0C2E3579">
            <w:pPr>
              <w:spacing w:before="10" w:line="294" w:lineRule="exact"/>
              <w:ind w:left="105" w:leftChars="0"/>
              <w:jc w:val="center"/>
              <w:rPr>
                <w:rFonts w:hint="eastAsia" w:ascii="宋体" w:hAnsi="宋体" w:eastAsia="宋体" w:cs="宋体"/>
                <w:sz w:val="22"/>
                <w:szCs w:val="22"/>
                <w:highlight w:val="none"/>
              </w:rPr>
            </w:pPr>
            <w:r>
              <w:rPr>
                <w:rFonts w:hint="eastAsia" w:ascii="宋体" w:hAnsi="宋体" w:eastAsia="宋体" w:cs="宋体"/>
                <w:b w:val="0"/>
                <w:bCs w:val="0"/>
                <w:snapToGrid w:val="0"/>
                <w:color w:val="000000"/>
                <w:spacing w:val="-2"/>
                <w:position w:val="2"/>
                <w:sz w:val="22"/>
                <w:szCs w:val="22"/>
                <w:highlight w:val="none"/>
                <w:lang w:val="en-US" w:eastAsia="zh-CN"/>
              </w:rPr>
              <w:t>导热油</w:t>
            </w:r>
          </w:p>
        </w:tc>
        <w:tc>
          <w:tcPr>
            <w:tcW w:w="863" w:type="dxa"/>
            <w:vAlign w:val="center"/>
          </w:tcPr>
          <w:p w14:paraId="2F8006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c>
          <w:tcPr>
            <w:tcW w:w="3547" w:type="dxa"/>
            <w:vAlign w:val="center"/>
          </w:tcPr>
          <w:p w14:paraId="3F851C28">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rPr>
              <w:t>180~200kg</w:t>
            </w:r>
          </w:p>
        </w:tc>
        <w:tc>
          <w:tcPr>
            <w:tcW w:w="865" w:type="dxa"/>
            <w:vAlign w:val="center"/>
          </w:tcPr>
          <w:p w14:paraId="3D69ACD6">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rPr>
              <w:t>桶</w:t>
            </w:r>
          </w:p>
        </w:tc>
        <w:tc>
          <w:tcPr>
            <w:tcW w:w="0" w:type="auto"/>
            <w:vAlign w:val="center"/>
          </w:tcPr>
          <w:p w14:paraId="037873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0" w:type="auto"/>
            <w:vAlign w:val="center"/>
          </w:tcPr>
          <w:p w14:paraId="16B2EF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0DA5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10" w:type="dxa"/>
            <w:vAlign w:val="center"/>
          </w:tcPr>
          <w:p w14:paraId="09A673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14</w:t>
            </w:r>
          </w:p>
        </w:tc>
        <w:tc>
          <w:tcPr>
            <w:tcW w:w="1389" w:type="dxa"/>
            <w:vAlign w:val="center"/>
          </w:tcPr>
          <w:p w14:paraId="7A0FEDDD">
            <w:pPr>
              <w:spacing w:before="10" w:line="294" w:lineRule="exact"/>
              <w:ind w:left="105" w:leftChars="0"/>
              <w:jc w:val="center"/>
              <w:rPr>
                <w:rFonts w:hint="eastAsia" w:ascii="宋体" w:hAnsi="宋体" w:eastAsia="宋体" w:cs="宋体"/>
                <w:sz w:val="22"/>
                <w:szCs w:val="22"/>
                <w:highlight w:val="none"/>
              </w:rPr>
            </w:pPr>
            <w:r>
              <w:rPr>
                <w:rFonts w:hint="eastAsia" w:ascii="宋体" w:hAnsi="宋体" w:eastAsia="宋体" w:cs="宋体"/>
                <w:b w:val="0"/>
                <w:bCs w:val="0"/>
                <w:snapToGrid w:val="0"/>
                <w:color w:val="000000"/>
                <w:spacing w:val="-2"/>
                <w:position w:val="2"/>
                <w:sz w:val="22"/>
                <w:szCs w:val="22"/>
                <w:highlight w:val="none"/>
                <w:lang w:val="en-US" w:eastAsia="zh-CN"/>
              </w:rPr>
              <w:t>四通阀</w:t>
            </w:r>
          </w:p>
        </w:tc>
        <w:tc>
          <w:tcPr>
            <w:tcW w:w="863" w:type="dxa"/>
            <w:vAlign w:val="center"/>
          </w:tcPr>
          <w:p w14:paraId="58C565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c>
          <w:tcPr>
            <w:tcW w:w="3547" w:type="dxa"/>
            <w:vAlign w:val="center"/>
          </w:tcPr>
          <w:p w14:paraId="1B14F4BA">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12P</w:t>
            </w:r>
          </w:p>
        </w:tc>
        <w:tc>
          <w:tcPr>
            <w:tcW w:w="865" w:type="dxa"/>
            <w:vAlign w:val="center"/>
          </w:tcPr>
          <w:p w14:paraId="635BD9FD">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个</w:t>
            </w:r>
          </w:p>
        </w:tc>
        <w:tc>
          <w:tcPr>
            <w:tcW w:w="0" w:type="auto"/>
            <w:vAlign w:val="center"/>
          </w:tcPr>
          <w:p w14:paraId="2CDE1D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0" w:type="auto"/>
            <w:vAlign w:val="center"/>
          </w:tcPr>
          <w:p w14:paraId="7990E4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49EF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10" w:type="dxa"/>
            <w:vAlign w:val="center"/>
          </w:tcPr>
          <w:p w14:paraId="5EE9EC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15</w:t>
            </w:r>
          </w:p>
        </w:tc>
        <w:tc>
          <w:tcPr>
            <w:tcW w:w="1389" w:type="dxa"/>
            <w:vAlign w:val="center"/>
          </w:tcPr>
          <w:p w14:paraId="1E55D35C">
            <w:pPr>
              <w:spacing w:before="10" w:line="294" w:lineRule="exact"/>
              <w:ind w:left="105" w:leftChars="0"/>
              <w:jc w:val="center"/>
              <w:rPr>
                <w:rFonts w:hint="eastAsia" w:ascii="宋体" w:hAnsi="宋体" w:eastAsia="宋体" w:cs="宋体"/>
                <w:sz w:val="22"/>
                <w:szCs w:val="22"/>
                <w:highlight w:val="none"/>
              </w:rPr>
            </w:pPr>
            <w:r>
              <w:rPr>
                <w:rFonts w:hint="eastAsia" w:ascii="宋体" w:hAnsi="宋体" w:eastAsia="宋体" w:cs="宋体"/>
                <w:b w:val="0"/>
                <w:bCs w:val="0"/>
                <w:snapToGrid w:val="0"/>
                <w:color w:val="000000"/>
                <w:spacing w:val="-2"/>
                <w:position w:val="2"/>
                <w:sz w:val="22"/>
                <w:szCs w:val="22"/>
                <w:highlight w:val="none"/>
                <w:lang w:val="en-US" w:eastAsia="zh-CN"/>
              </w:rPr>
              <w:t>冷凝风机</w:t>
            </w:r>
          </w:p>
        </w:tc>
        <w:tc>
          <w:tcPr>
            <w:tcW w:w="863" w:type="dxa"/>
            <w:vAlign w:val="center"/>
          </w:tcPr>
          <w:p w14:paraId="5E595A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c>
          <w:tcPr>
            <w:tcW w:w="3547" w:type="dxa"/>
            <w:vAlign w:val="center"/>
          </w:tcPr>
          <w:p w14:paraId="4598A8EA">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FB080</w:t>
            </w:r>
          </w:p>
        </w:tc>
        <w:tc>
          <w:tcPr>
            <w:tcW w:w="865" w:type="dxa"/>
            <w:vAlign w:val="center"/>
          </w:tcPr>
          <w:p w14:paraId="252D44CA">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个</w:t>
            </w:r>
          </w:p>
        </w:tc>
        <w:tc>
          <w:tcPr>
            <w:tcW w:w="0" w:type="auto"/>
            <w:vAlign w:val="center"/>
          </w:tcPr>
          <w:p w14:paraId="28D844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0" w:type="auto"/>
            <w:vAlign w:val="center"/>
          </w:tcPr>
          <w:p w14:paraId="687CAE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3895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10" w:type="dxa"/>
            <w:vAlign w:val="center"/>
          </w:tcPr>
          <w:p w14:paraId="3FA861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16</w:t>
            </w:r>
          </w:p>
        </w:tc>
        <w:tc>
          <w:tcPr>
            <w:tcW w:w="1389" w:type="dxa"/>
            <w:vAlign w:val="center"/>
          </w:tcPr>
          <w:p w14:paraId="4EF2A28F">
            <w:pPr>
              <w:spacing w:before="10" w:line="294" w:lineRule="exact"/>
              <w:ind w:left="105" w:leftChars="0"/>
              <w:jc w:val="center"/>
              <w:rPr>
                <w:rFonts w:hint="eastAsia" w:ascii="宋体" w:hAnsi="宋体" w:eastAsia="宋体" w:cs="宋体"/>
                <w:sz w:val="22"/>
                <w:szCs w:val="22"/>
                <w:highlight w:val="none"/>
              </w:rPr>
            </w:pPr>
            <w:r>
              <w:rPr>
                <w:rFonts w:hint="eastAsia" w:ascii="宋体" w:hAnsi="宋体" w:eastAsia="宋体" w:cs="宋体"/>
                <w:b w:val="0"/>
                <w:bCs w:val="0"/>
                <w:snapToGrid w:val="0"/>
                <w:color w:val="000000"/>
                <w:spacing w:val="-2"/>
                <w:position w:val="2"/>
                <w:sz w:val="22"/>
                <w:szCs w:val="22"/>
                <w:highlight w:val="none"/>
                <w:lang w:val="en-US" w:eastAsia="zh-CN"/>
              </w:rPr>
              <w:t>导热油循环泵</w:t>
            </w:r>
          </w:p>
        </w:tc>
        <w:tc>
          <w:tcPr>
            <w:tcW w:w="863" w:type="dxa"/>
            <w:vAlign w:val="center"/>
          </w:tcPr>
          <w:p w14:paraId="27529C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c>
          <w:tcPr>
            <w:tcW w:w="3547" w:type="dxa"/>
            <w:vAlign w:val="center"/>
          </w:tcPr>
          <w:p w14:paraId="6EE68538">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SM-71</w:t>
            </w:r>
          </w:p>
        </w:tc>
        <w:tc>
          <w:tcPr>
            <w:tcW w:w="865" w:type="dxa"/>
            <w:vAlign w:val="center"/>
          </w:tcPr>
          <w:p w14:paraId="388F715E">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套</w:t>
            </w:r>
          </w:p>
        </w:tc>
        <w:tc>
          <w:tcPr>
            <w:tcW w:w="0" w:type="auto"/>
            <w:vAlign w:val="center"/>
          </w:tcPr>
          <w:p w14:paraId="222C5D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0" w:type="auto"/>
            <w:vAlign w:val="center"/>
          </w:tcPr>
          <w:p w14:paraId="5754E8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1C24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10" w:type="dxa"/>
            <w:vAlign w:val="center"/>
          </w:tcPr>
          <w:p w14:paraId="5ADEB2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17</w:t>
            </w:r>
          </w:p>
        </w:tc>
        <w:tc>
          <w:tcPr>
            <w:tcW w:w="1389" w:type="dxa"/>
            <w:vAlign w:val="center"/>
          </w:tcPr>
          <w:p w14:paraId="2F1D3D91">
            <w:pPr>
              <w:spacing w:before="10" w:line="294" w:lineRule="exact"/>
              <w:ind w:left="105" w:leftChars="0"/>
              <w:jc w:val="center"/>
              <w:rPr>
                <w:rFonts w:hint="eastAsia" w:ascii="宋体" w:hAnsi="宋体" w:eastAsia="宋体" w:cs="宋体"/>
                <w:sz w:val="22"/>
                <w:szCs w:val="22"/>
                <w:highlight w:val="none"/>
              </w:rPr>
            </w:pPr>
            <w:r>
              <w:rPr>
                <w:rFonts w:hint="eastAsia" w:ascii="宋体" w:hAnsi="宋体" w:eastAsia="宋体" w:cs="宋体"/>
                <w:b w:val="0"/>
                <w:bCs w:val="0"/>
                <w:snapToGrid w:val="0"/>
                <w:color w:val="000000"/>
                <w:spacing w:val="-2"/>
                <w:position w:val="2"/>
                <w:sz w:val="22"/>
                <w:szCs w:val="22"/>
                <w:highlight w:val="none"/>
                <w:lang w:val="en-US" w:eastAsia="zh-CN"/>
              </w:rPr>
              <w:t>谷轮10P压缩机</w:t>
            </w:r>
          </w:p>
        </w:tc>
        <w:tc>
          <w:tcPr>
            <w:tcW w:w="863" w:type="dxa"/>
            <w:vAlign w:val="center"/>
          </w:tcPr>
          <w:p w14:paraId="7090A0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c>
          <w:tcPr>
            <w:tcW w:w="3547" w:type="dxa"/>
            <w:vAlign w:val="center"/>
          </w:tcPr>
          <w:p w14:paraId="59B9C915">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ZR54KCE-TFD-522</w:t>
            </w:r>
          </w:p>
        </w:tc>
        <w:tc>
          <w:tcPr>
            <w:tcW w:w="865" w:type="dxa"/>
            <w:vAlign w:val="center"/>
          </w:tcPr>
          <w:p w14:paraId="4D68AC86">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台</w:t>
            </w:r>
          </w:p>
        </w:tc>
        <w:tc>
          <w:tcPr>
            <w:tcW w:w="0" w:type="auto"/>
            <w:vAlign w:val="center"/>
          </w:tcPr>
          <w:p w14:paraId="7CD74E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0" w:type="auto"/>
            <w:vAlign w:val="center"/>
          </w:tcPr>
          <w:p w14:paraId="49CE92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77BA3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10" w:type="dxa"/>
            <w:vAlign w:val="center"/>
          </w:tcPr>
          <w:p w14:paraId="588155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18</w:t>
            </w:r>
          </w:p>
        </w:tc>
        <w:tc>
          <w:tcPr>
            <w:tcW w:w="1389" w:type="dxa"/>
            <w:vAlign w:val="center"/>
          </w:tcPr>
          <w:p w14:paraId="47B4852F">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空气源电脑板</w:t>
            </w:r>
          </w:p>
        </w:tc>
        <w:tc>
          <w:tcPr>
            <w:tcW w:w="863" w:type="dxa"/>
            <w:vAlign w:val="center"/>
          </w:tcPr>
          <w:p w14:paraId="61C841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c>
          <w:tcPr>
            <w:tcW w:w="3547" w:type="dxa"/>
            <w:vAlign w:val="center"/>
          </w:tcPr>
          <w:p w14:paraId="1394A640">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SL1200</w:t>
            </w:r>
          </w:p>
        </w:tc>
        <w:tc>
          <w:tcPr>
            <w:tcW w:w="865" w:type="dxa"/>
            <w:vAlign w:val="center"/>
          </w:tcPr>
          <w:p w14:paraId="7494DFD6">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套</w:t>
            </w:r>
          </w:p>
        </w:tc>
        <w:tc>
          <w:tcPr>
            <w:tcW w:w="0" w:type="auto"/>
            <w:vAlign w:val="center"/>
          </w:tcPr>
          <w:p w14:paraId="33FDD6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0" w:type="auto"/>
            <w:vAlign w:val="center"/>
          </w:tcPr>
          <w:p w14:paraId="52BDE8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rPr>
            </w:pPr>
          </w:p>
        </w:tc>
      </w:tr>
      <w:tr w14:paraId="43AA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10" w:type="dxa"/>
            <w:vAlign w:val="center"/>
          </w:tcPr>
          <w:p w14:paraId="3BC4D2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19</w:t>
            </w:r>
          </w:p>
        </w:tc>
        <w:tc>
          <w:tcPr>
            <w:tcW w:w="1389" w:type="dxa"/>
            <w:vAlign w:val="center"/>
          </w:tcPr>
          <w:p w14:paraId="74C58D3B">
            <w:pPr>
              <w:spacing w:before="10" w:line="294" w:lineRule="exact"/>
              <w:ind w:left="105" w:leftChars="0"/>
              <w:jc w:val="center"/>
              <w:rPr>
                <w:rFonts w:hint="eastAsia" w:ascii="宋体" w:hAnsi="宋体" w:eastAsia="宋体" w:cs="宋体"/>
                <w:sz w:val="22"/>
                <w:szCs w:val="22"/>
                <w:highlight w:val="none"/>
              </w:rPr>
            </w:pPr>
            <w:r>
              <w:rPr>
                <w:rFonts w:hint="eastAsia" w:ascii="宋体" w:hAnsi="宋体" w:eastAsia="宋体" w:cs="宋体"/>
                <w:b w:val="0"/>
                <w:bCs w:val="0"/>
                <w:snapToGrid w:val="0"/>
                <w:color w:val="000000"/>
                <w:spacing w:val="-2"/>
                <w:position w:val="2"/>
                <w:sz w:val="22"/>
                <w:szCs w:val="22"/>
                <w:highlight w:val="none"/>
                <w:lang w:val="en-US" w:eastAsia="zh-CN"/>
              </w:rPr>
              <w:t>循环水泵</w:t>
            </w:r>
          </w:p>
        </w:tc>
        <w:tc>
          <w:tcPr>
            <w:tcW w:w="863" w:type="dxa"/>
            <w:vAlign w:val="center"/>
          </w:tcPr>
          <w:p w14:paraId="3FA103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c>
          <w:tcPr>
            <w:tcW w:w="3547" w:type="dxa"/>
            <w:vAlign w:val="center"/>
          </w:tcPr>
          <w:p w14:paraId="2D3F5ACA">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LPP32</w:t>
            </w:r>
          </w:p>
        </w:tc>
        <w:tc>
          <w:tcPr>
            <w:tcW w:w="865" w:type="dxa"/>
            <w:vAlign w:val="center"/>
          </w:tcPr>
          <w:p w14:paraId="34C3A4F5">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台</w:t>
            </w:r>
          </w:p>
        </w:tc>
        <w:tc>
          <w:tcPr>
            <w:tcW w:w="0" w:type="auto"/>
            <w:vAlign w:val="center"/>
          </w:tcPr>
          <w:p w14:paraId="604450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0" w:type="auto"/>
            <w:vAlign w:val="center"/>
          </w:tcPr>
          <w:p w14:paraId="188E85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595BA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10" w:type="dxa"/>
            <w:vAlign w:val="center"/>
          </w:tcPr>
          <w:p w14:paraId="7CC952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20</w:t>
            </w:r>
          </w:p>
        </w:tc>
        <w:tc>
          <w:tcPr>
            <w:tcW w:w="1389" w:type="dxa"/>
            <w:vAlign w:val="center"/>
          </w:tcPr>
          <w:p w14:paraId="12BA6F26">
            <w:pPr>
              <w:spacing w:before="10" w:line="294" w:lineRule="exact"/>
              <w:ind w:left="105" w:leftChars="0"/>
              <w:jc w:val="center"/>
              <w:rPr>
                <w:rFonts w:hint="eastAsia" w:ascii="宋体" w:hAnsi="宋体" w:eastAsia="宋体" w:cs="宋体"/>
                <w:sz w:val="22"/>
                <w:szCs w:val="22"/>
                <w:highlight w:val="none"/>
              </w:rPr>
            </w:pPr>
            <w:r>
              <w:rPr>
                <w:rFonts w:hint="eastAsia" w:ascii="宋体" w:hAnsi="宋体" w:eastAsia="宋体" w:cs="宋体"/>
                <w:b w:val="0"/>
                <w:bCs w:val="0"/>
                <w:snapToGrid w:val="0"/>
                <w:color w:val="000000"/>
                <w:spacing w:val="-2"/>
                <w:position w:val="2"/>
                <w:sz w:val="22"/>
                <w:szCs w:val="22"/>
                <w:highlight w:val="none"/>
                <w:lang w:val="en-US" w:eastAsia="zh-CN"/>
              </w:rPr>
              <w:t>换热器</w:t>
            </w:r>
          </w:p>
        </w:tc>
        <w:tc>
          <w:tcPr>
            <w:tcW w:w="863" w:type="dxa"/>
            <w:vAlign w:val="center"/>
          </w:tcPr>
          <w:p w14:paraId="14A6AD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c>
          <w:tcPr>
            <w:tcW w:w="3547" w:type="dxa"/>
            <w:vAlign w:val="center"/>
          </w:tcPr>
          <w:p w14:paraId="710380E7">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C62-CX-50</w:t>
            </w:r>
          </w:p>
        </w:tc>
        <w:tc>
          <w:tcPr>
            <w:tcW w:w="865" w:type="dxa"/>
            <w:vAlign w:val="center"/>
          </w:tcPr>
          <w:p w14:paraId="30BE2784">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台</w:t>
            </w:r>
          </w:p>
        </w:tc>
        <w:tc>
          <w:tcPr>
            <w:tcW w:w="0" w:type="auto"/>
            <w:vAlign w:val="center"/>
          </w:tcPr>
          <w:p w14:paraId="12DFF5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0" w:type="auto"/>
            <w:vAlign w:val="center"/>
          </w:tcPr>
          <w:p w14:paraId="0FA514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1166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10" w:type="dxa"/>
            <w:vAlign w:val="center"/>
          </w:tcPr>
          <w:p w14:paraId="1ECF28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21</w:t>
            </w:r>
          </w:p>
        </w:tc>
        <w:tc>
          <w:tcPr>
            <w:tcW w:w="1389" w:type="dxa"/>
            <w:vAlign w:val="center"/>
          </w:tcPr>
          <w:p w14:paraId="34410141">
            <w:pPr>
              <w:spacing w:before="10" w:line="294" w:lineRule="exact"/>
              <w:ind w:left="105" w:leftChars="0"/>
              <w:jc w:val="center"/>
              <w:rPr>
                <w:rFonts w:hint="eastAsia" w:ascii="宋体" w:hAnsi="宋体" w:eastAsia="宋体" w:cs="宋体"/>
                <w:sz w:val="22"/>
                <w:szCs w:val="22"/>
                <w:highlight w:val="none"/>
              </w:rPr>
            </w:pPr>
            <w:r>
              <w:rPr>
                <w:rFonts w:hint="eastAsia" w:ascii="宋体" w:hAnsi="宋体" w:eastAsia="宋体" w:cs="宋体"/>
                <w:b w:val="0"/>
                <w:bCs w:val="0"/>
                <w:snapToGrid w:val="0"/>
                <w:color w:val="000000"/>
                <w:spacing w:val="-2"/>
                <w:position w:val="2"/>
                <w:sz w:val="22"/>
                <w:szCs w:val="22"/>
                <w:highlight w:val="none"/>
                <w:lang w:val="en-US" w:eastAsia="zh-CN"/>
              </w:rPr>
              <w:t>R22制冷剂</w:t>
            </w:r>
          </w:p>
        </w:tc>
        <w:tc>
          <w:tcPr>
            <w:tcW w:w="863" w:type="dxa"/>
            <w:vAlign w:val="center"/>
          </w:tcPr>
          <w:p w14:paraId="50C388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c>
          <w:tcPr>
            <w:tcW w:w="3547" w:type="dxa"/>
            <w:vAlign w:val="center"/>
          </w:tcPr>
          <w:p w14:paraId="4CB9ECEB">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10KG</w:t>
            </w:r>
          </w:p>
        </w:tc>
        <w:tc>
          <w:tcPr>
            <w:tcW w:w="865" w:type="dxa"/>
            <w:vAlign w:val="center"/>
          </w:tcPr>
          <w:p w14:paraId="6F0B5C34">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瓶</w:t>
            </w:r>
          </w:p>
        </w:tc>
        <w:tc>
          <w:tcPr>
            <w:tcW w:w="0" w:type="auto"/>
            <w:vAlign w:val="center"/>
          </w:tcPr>
          <w:p w14:paraId="6B4CA1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0" w:type="auto"/>
            <w:vAlign w:val="center"/>
          </w:tcPr>
          <w:p w14:paraId="247A41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2EA5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10" w:type="dxa"/>
            <w:vAlign w:val="center"/>
          </w:tcPr>
          <w:p w14:paraId="483216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22</w:t>
            </w:r>
          </w:p>
        </w:tc>
        <w:tc>
          <w:tcPr>
            <w:tcW w:w="1389" w:type="dxa"/>
            <w:vAlign w:val="center"/>
          </w:tcPr>
          <w:p w14:paraId="1A0BD467">
            <w:pPr>
              <w:spacing w:before="10" w:line="294" w:lineRule="exact"/>
              <w:ind w:left="105" w:leftChars="0"/>
              <w:jc w:val="center"/>
              <w:rPr>
                <w:rFonts w:hint="eastAsia" w:ascii="宋体" w:hAnsi="宋体" w:eastAsia="宋体" w:cs="宋体"/>
                <w:sz w:val="22"/>
                <w:szCs w:val="22"/>
                <w:highlight w:val="none"/>
              </w:rPr>
            </w:pPr>
            <w:r>
              <w:rPr>
                <w:rFonts w:hint="eastAsia" w:ascii="宋体" w:hAnsi="宋体" w:eastAsia="宋体" w:cs="宋体"/>
                <w:b w:val="0"/>
                <w:bCs w:val="0"/>
                <w:snapToGrid w:val="0"/>
                <w:color w:val="000000"/>
                <w:spacing w:val="-2"/>
                <w:position w:val="2"/>
                <w:sz w:val="22"/>
                <w:szCs w:val="22"/>
                <w:highlight w:val="none"/>
                <w:lang w:val="en-US" w:eastAsia="zh-CN"/>
              </w:rPr>
              <w:t>水流开关</w:t>
            </w:r>
          </w:p>
        </w:tc>
        <w:tc>
          <w:tcPr>
            <w:tcW w:w="863" w:type="dxa"/>
            <w:vAlign w:val="center"/>
          </w:tcPr>
          <w:p w14:paraId="1559ED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c>
          <w:tcPr>
            <w:tcW w:w="3547" w:type="dxa"/>
            <w:vAlign w:val="center"/>
          </w:tcPr>
          <w:p w14:paraId="69A93BA1">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FS80</w:t>
            </w:r>
          </w:p>
        </w:tc>
        <w:tc>
          <w:tcPr>
            <w:tcW w:w="865" w:type="dxa"/>
            <w:vAlign w:val="center"/>
          </w:tcPr>
          <w:p w14:paraId="046D93A9">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套</w:t>
            </w:r>
          </w:p>
        </w:tc>
        <w:tc>
          <w:tcPr>
            <w:tcW w:w="0" w:type="auto"/>
            <w:vAlign w:val="center"/>
          </w:tcPr>
          <w:p w14:paraId="4403A0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0" w:type="auto"/>
            <w:vAlign w:val="center"/>
          </w:tcPr>
          <w:p w14:paraId="4B0E77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rPr>
            </w:pPr>
          </w:p>
        </w:tc>
      </w:tr>
      <w:tr w14:paraId="4223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10" w:type="dxa"/>
            <w:vAlign w:val="center"/>
          </w:tcPr>
          <w:p w14:paraId="4DA0F8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23</w:t>
            </w:r>
          </w:p>
        </w:tc>
        <w:tc>
          <w:tcPr>
            <w:tcW w:w="1389" w:type="dxa"/>
            <w:vAlign w:val="center"/>
          </w:tcPr>
          <w:p w14:paraId="3FEA9048">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埃美柯球阀</w:t>
            </w:r>
          </w:p>
        </w:tc>
        <w:tc>
          <w:tcPr>
            <w:tcW w:w="863" w:type="dxa"/>
            <w:vAlign w:val="center"/>
          </w:tcPr>
          <w:p w14:paraId="4888B6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3547" w:type="dxa"/>
            <w:vAlign w:val="center"/>
          </w:tcPr>
          <w:p w14:paraId="1F3313D2">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DN50</w:t>
            </w:r>
          </w:p>
        </w:tc>
        <w:tc>
          <w:tcPr>
            <w:tcW w:w="865" w:type="dxa"/>
            <w:vAlign w:val="center"/>
          </w:tcPr>
          <w:p w14:paraId="471D8D92">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个</w:t>
            </w:r>
          </w:p>
        </w:tc>
        <w:tc>
          <w:tcPr>
            <w:tcW w:w="0" w:type="auto"/>
            <w:vAlign w:val="center"/>
          </w:tcPr>
          <w:p w14:paraId="5D5533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0" w:type="auto"/>
            <w:vAlign w:val="center"/>
          </w:tcPr>
          <w:p w14:paraId="570C5B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r>
      <w:tr w14:paraId="7FFE5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10" w:type="dxa"/>
            <w:vAlign w:val="center"/>
          </w:tcPr>
          <w:p w14:paraId="49CB3C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24</w:t>
            </w:r>
          </w:p>
        </w:tc>
        <w:tc>
          <w:tcPr>
            <w:tcW w:w="1389" w:type="dxa"/>
            <w:vAlign w:val="center"/>
          </w:tcPr>
          <w:p w14:paraId="0CF47865">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热继电器</w:t>
            </w:r>
          </w:p>
        </w:tc>
        <w:tc>
          <w:tcPr>
            <w:tcW w:w="863" w:type="dxa"/>
            <w:vAlign w:val="center"/>
          </w:tcPr>
          <w:p w14:paraId="21E7DE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3547" w:type="dxa"/>
            <w:vAlign w:val="center"/>
          </w:tcPr>
          <w:p w14:paraId="42E69B16">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380V</w:t>
            </w:r>
          </w:p>
        </w:tc>
        <w:tc>
          <w:tcPr>
            <w:tcW w:w="865" w:type="dxa"/>
            <w:vAlign w:val="center"/>
          </w:tcPr>
          <w:p w14:paraId="006E1ADD">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个</w:t>
            </w:r>
          </w:p>
        </w:tc>
        <w:tc>
          <w:tcPr>
            <w:tcW w:w="0" w:type="auto"/>
            <w:vAlign w:val="center"/>
          </w:tcPr>
          <w:p w14:paraId="7CAE2B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0" w:type="auto"/>
            <w:vAlign w:val="center"/>
          </w:tcPr>
          <w:p w14:paraId="015674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r>
      <w:tr w14:paraId="08B2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10" w:type="dxa"/>
            <w:vAlign w:val="center"/>
          </w:tcPr>
          <w:p w14:paraId="6F8DC4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25</w:t>
            </w:r>
          </w:p>
        </w:tc>
        <w:tc>
          <w:tcPr>
            <w:tcW w:w="1389" w:type="dxa"/>
            <w:vAlign w:val="center"/>
          </w:tcPr>
          <w:p w14:paraId="2B920B28">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橡胶软连接</w:t>
            </w:r>
          </w:p>
        </w:tc>
        <w:tc>
          <w:tcPr>
            <w:tcW w:w="863" w:type="dxa"/>
            <w:vAlign w:val="center"/>
          </w:tcPr>
          <w:p w14:paraId="3F48D7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3547" w:type="dxa"/>
            <w:vAlign w:val="center"/>
          </w:tcPr>
          <w:p w14:paraId="2FF95875">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Dn50</w:t>
            </w:r>
          </w:p>
        </w:tc>
        <w:tc>
          <w:tcPr>
            <w:tcW w:w="865" w:type="dxa"/>
            <w:vAlign w:val="center"/>
          </w:tcPr>
          <w:p w14:paraId="167A3EE0">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个</w:t>
            </w:r>
          </w:p>
        </w:tc>
        <w:tc>
          <w:tcPr>
            <w:tcW w:w="0" w:type="auto"/>
            <w:vAlign w:val="center"/>
          </w:tcPr>
          <w:p w14:paraId="3080FE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0" w:type="auto"/>
            <w:vAlign w:val="center"/>
          </w:tcPr>
          <w:p w14:paraId="7303CD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r>
      <w:tr w14:paraId="1155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710" w:type="dxa"/>
            <w:vAlign w:val="center"/>
          </w:tcPr>
          <w:p w14:paraId="25CACC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26</w:t>
            </w:r>
          </w:p>
        </w:tc>
        <w:tc>
          <w:tcPr>
            <w:tcW w:w="1389" w:type="dxa"/>
            <w:vAlign w:val="center"/>
          </w:tcPr>
          <w:p w14:paraId="10B5CFEF">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导热油换热器</w:t>
            </w:r>
          </w:p>
        </w:tc>
        <w:tc>
          <w:tcPr>
            <w:tcW w:w="863" w:type="dxa"/>
            <w:vAlign w:val="center"/>
          </w:tcPr>
          <w:p w14:paraId="05A5BC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3547" w:type="dxa"/>
            <w:vAlign w:val="center"/>
          </w:tcPr>
          <w:p w14:paraId="31721A67">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BH1903266</w:t>
            </w:r>
          </w:p>
        </w:tc>
        <w:tc>
          <w:tcPr>
            <w:tcW w:w="865" w:type="dxa"/>
            <w:vAlign w:val="center"/>
          </w:tcPr>
          <w:p w14:paraId="04A15928">
            <w:pPr>
              <w:spacing w:before="10" w:line="294" w:lineRule="exact"/>
              <w:ind w:left="105" w:leftChars="0"/>
              <w:jc w:val="center"/>
              <w:rPr>
                <w:rFonts w:hint="eastAsia" w:ascii="宋体" w:hAnsi="宋体" w:eastAsia="宋体" w:cs="宋体"/>
                <w:sz w:val="22"/>
                <w:szCs w:val="22"/>
                <w:highlight w:val="none"/>
                <w:lang w:val="en-US" w:eastAsia="zh-CN"/>
              </w:rPr>
            </w:pPr>
            <w:r>
              <w:rPr>
                <w:rFonts w:hint="eastAsia" w:ascii="宋体" w:hAnsi="宋体" w:eastAsia="宋体" w:cs="宋体"/>
                <w:b w:val="0"/>
                <w:bCs w:val="0"/>
                <w:snapToGrid w:val="0"/>
                <w:color w:val="000000"/>
                <w:spacing w:val="-2"/>
                <w:position w:val="2"/>
                <w:sz w:val="22"/>
                <w:szCs w:val="22"/>
                <w:highlight w:val="none"/>
                <w:lang w:val="en-US" w:eastAsia="zh-CN"/>
              </w:rPr>
              <w:t>台</w:t>
            </w:r>
          </w:p>
        </w:tc>
        <w:tc>
          <w:tcPr>
            <w:tcW w:w="0" w:type="auto"/>
            <w:vAlign w:val="center"/>
          </w:tcPr>
          <w:p w14:paraId="202D46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c>
          <w:tcPr>
            <w:tcW w:w="0" w:type="auto"/>
            <w:vAlign w:val="center"/>
          </w:tcPr>
          <w:p w14:paraId="06267A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2"/>
                <w:szCs w:val="22"/>
                <w:highlight w:val="none"/>
                <w:lang w:val="en-US" w:eastAsia="zh-CN"/>
              </w:rPr>
            </w:pPr>
          </w:p>
        </w:tc>
      </w:tr>
    </w:tbl>
    <w:p w14:paraId="34CAAEC0">
      <w:pPr>
        <w:pStyle w:val="2"/>
        <w:rPr>
          <w:rFonts w:ascii="Calibri" w:hAnsi="Calibri" w:cs="Times New Roman"/>
          <w:szCs w:val="22"/>
          <w:highlight w:val="none"/>
        </w:rPr>
      </w:pPr>
    </w:p>
    <w:p w14:paraId="1F1476F1">
      <w:pPr>
        <w:pStyle w:val="2"/>
        <w:rPr>
          <w:rFonts w:ascii="Calibri" w:hAnsi="Calibri" w:cs="Times New Roman"/>
          <w:szCs w:val="22"/>
          <w:highlight w:val="none"/>
        </w:rPr>
      </w:pPr>
    </w:p>
    <w:p w14:paraId="059FFABF">
      <w:pPr>
        <w:spacing w:line="68" w:lineRule="exact"/>
        <w:rPr>
          <w:rFonts w:ascii="Calibri" w:hAnsi="Calibri" w:cs="Times New Roman"/>
          <w:szCs w:val="22"/>
          <w:highlight w:val="none"/>
        </w:rPr>
      </w:pPr>
    </w:p>
    <w:p w14:paraId="50CE31F5">
      <w:pPr>
        <w:pStyle w:val="24"/>
        <w:spacing w:line="360" w:lineRule="auto"/>
        <w:rPr>
          <w:rFonts w:hint="eastAsia" w:ascii="宋体" w:hAnsi="宋体" w:eastAsia="宋体" w:cs="宋体"/>
          <w:color w:val="auto"/>
          <w:kern w:val="0"/>
          <w:sz w:val="24"/>
          <w:highlight w:val="none"/>
        </w:rPr>
        <w:sectPr>
          <w:footerReference r:id="rId5" w:type="default"/>
          <w:pgSz w:w="11906" w:h="16838"/>
          <w:pgMar w:top="1417" w:right="1474" w:bottom="1417" w:left="1474" w:header="851" w:footer="624" w:gutter="0"/>
          <w:pgNumType w:fmt="numberInDash"/>
          <w:cols w:space="720" w:num="1"/>
          <w:docGrid w:type="lines" w:linePitch="319" w:charSpace="0"/>
        </w:sectPr>
      </w:pPr>
    </w:p>
    <w:p w14:paraId="0687C2CA">
      <w:pPr>
        <w:pStyle w:val="24"/>
        <w:rPr>
          <w:rFonts w:hint="default" w:ascii="宋体" w:hAnsi="宋体" w:cs="宋体"/>
          <w:color w:val="auto"/>
          <w:kern w:val="0"/>
          <w:sz w:val="24"/>
          <w:highlight w:val="none"/>
          <w:lang w:val="en-US" w:eastAsia="zh-CN"/>
        </w:rPr>
      </w:pPr>
    </w:p>
    <w:p w14:paraId="568848E2">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79"/>
      <w:bookmarkEnd w:id="80"/>
      <w:r>
        <w:rPr>
          <w:rFonts w:hint="eastAsia" w:ascii="宋体" w:hAnsi="宋体" w:eastAsia="宋体" w:cs="宋体"/>
          <w:color w:val="auto"/>
          <w:sz w:val="28"/>
          <w:szCs w:val="28"/>
          <w:highlight w:val="none"/>
          <w:lang w:val="en-US" w:eastAsia="zh-CN"/>
        </w:rPr>
        <w:t xml:space="preserve">  技术响应表（格式）</w:t>
      </w:r>
    </w:p>
    <w:tbl>
      <w:tblPr>
        <w:tblStyle w:val="91"/>
        <w:tblW w:w="991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2625"/>
        <w:gridCol w:w="2379"/>
        <w:gridCol w:w="1468"/>
        <w:gridCol w:w="1468"/>
        <w:gridCol w:w="1202"/>
      </w:tblGrid>
      <w:tr w14:paraId="6DB65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0FD45C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25" w:type="dxa"/>
            <w:noWrap w:val="0"/>
            <w:vAlign w:val="center"/>
          </w:tcPr>
          <w:p w14:paraId="1E05216D">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服务名称</w:t>
            </w:r>
          </w:p>
        </w:tc>
        <w:tc>
          <w:tcPr>
            <w:tcW w:w="2379" w:type="dxa"/>
            <w:noWrap w:val="0"/>
            <w:vAlign w:val="center"/>
          </w:tcPr>
          <w:p w14:paraId="45AB098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1468" w:type="dxa"/>
            <w:noWrap w:val="0"/>
            <w:vAlign w:val="center"/>
          </w:tcPr>
          <w:p w14:paraId="1DC5ED4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偏离情况</w:t>
            </w:r>
          </w:p>
        </w:tc>
        <w:tc>
          <w:tcPr>
            <w:tcW w:w="1202" w:type="dxa"/>
            <w:noWrap w:val="0"/>
            <w:vAlign w:val="center"/>
          </w:tcPr>
          <w:p w14:paraId="0DDC226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05817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4CAE8D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25" w:type="dxa"/>
            <w:noWrap w:val="0"/>
            <w:vAlign w:val="center"/>
          </w:tcPr>
          <w:p w14:paraId="3FAF8A9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7FEC7AE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5F9E9EF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69EF38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F87A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5B7E79D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25" w:type="dxa"/>
            <w:noWrap w:val="0"/>
            <w:vAlign w:val="center"/>
          </w:tcPr>
          <w:p w14:paraId="6E51C8A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A985A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A0A4DE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7144DA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427C5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73A8F70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625" w:type="dxa"/>
            <w:noWrap w:val="0"/>
            <w:vAlign w:val="center"/>
          </w:tcPr>
          <w:p w14:paraId="32FA51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01A629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9FA959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572BDE6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7157CA27">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sectPr>
          <w:pgSz w:w="11906" w:h="16838"/>
          <w:pgMar w:top="1417" w:right="1474" w:bottom="1417" w:left="1474" w:header="851" w:footer="624" w:gutter="0"/>
          <w:pgNumType w:fmt="numberInDash"/>
          <w:cols w:space="720" w:num="1"/>
          <w:docGrid w:type="lines" w:linePitch="319" w:charSpace="0"/>
        </w:sectPr>
      </w:pPr>
    </w:p>
    <w:p w14:paraId="4DAF514B">
      <w:pPr>
        <w:pStyle w:val="9"/>
        <w:keepNext/>
        <w:keepLines/>
        <w:pageBreakBefore w:val="0"/>
        <w:widowControl w:val="0"/>
        <w:kinsoku/>
        <w:wordWrap/>
        <w:overflowPunct/>
        <w:topLinePunct w:val="0"/>
        <w:autoSpaceDE/>
        <w:autoSpaceDN/>
        <w:bidi w:val="0"/>
        <w:adjustRightInd/>
        <w:snapToGrid w:val="0"/>
        <w:spacing w:before="20" w:after="20" w:line="360" w:lineRule="auto"/>
        <w:ind w:firstLine="2530" w:firstLineChars="900"/>
        <w:jc w:val="both"/>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技术要求证明材料</w:t>
      </w:r>
    </w:p>
    <w:p w14:paraId="538CC606">
      <w:pPr>
        <w:bidi w:val="0"/>
        <w:rPr>
          <w:rFonts w:hint="eastAsia"/>
          <w:color w:val="auto"/>
          <w:highlight w:val="none"/>
          <w:lang w:val="en-US" w:eastAsia="zh-CN"/>
        </w:rPr>
      </w:pPr>
    </w:p>
    <w:p w14:paraId="47176292">
      <w:pPr>
        <w:bidi w:val="0"/>
        <w:rPr>
          <w:rFonts w:hint="eastAsia"/>
          <w:color w:val="auto"/>
          <w:highlight w:val="none"/>
          <w:lang w:val="en-US" w:eastAsia="zh-CN"/>
        </w:rPr>
      </w:pPr>
    </w:p>
    <w:p w14:paraId="04543762">
      <w:pPr>
        <w:bidi w:val="0"/>
        <w:rPr>
          <w:rFonts w:hint="default"/>
          <w:color w:val="auto"/>
          <w:highlight w:val="none"/>
          <w:lang w:val="en-US" w:eastAsia="zh-CN"/>
        </w:rPr>
      </w:pPr>
      <w:r>
        <w:rPr>
          <w:rFonts w:hint="eastAsia"/>
          <w:color w:val="auto"/>
          <w:highlight w:val="none"/>
          <w:lang w:val="en-US" w:eastAsia="zh-CN"/>
        </w:rPr>
        <w:t>按照磋商文件“第二章 采购需求 三、技术要求”提供证明文件</w:t>
      </w: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D4CA0FB">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1" w:name="_Toc24168"/>
      <w:bookmarkStart w:id="82" w:name="_Toc20420"/>
      <w:bookmarkStart w:id="83" w:name="_Toc29960"/>
      <w:r>
        <w:rPr>
          <w:rFonts w:hint="eastAsia" w:ascii="宋体" w:hAnsi="宋体" w:eastAsia="宋体" w:cs="宋体"/>
          <w:color w:val="auto"/>
          <w:sz w:val="28"/>
          <w:szCs w:val="28"/>
          <w:highlight w:val="none"/>
          <w:lang w:val="en-US" w:eastAsia="zh-CN"/>
        </w:rPr>
        <w:t>附件6            商务响应</w:t>
      </w:r>
      <w:bookmarkEnd w:id="81"/>
      <w:bookmarkEnd w:id="82"/>
      <w:bookmarkEnd w:id="83"/>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97" w:hRule="atLeast"/>
          <w:jc w:val="center"/>
        </w:trPr>
        <w:tc>
          <w:tcPr>
            <w:tcW w:w="1011"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301"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198"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038" w:type="dxa"/>
            <w:noWrap w:val="0"/>
            <w:vAlign w:val="center"/>
          </w:tcPr>
          <w:p w14:paraId="433E3ED6">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349" w:type="dxa"/>
            <w:noWrap w:val="0"/>
            <w:vAlign w:val="center"/>
          </w:tcPr>
          <w:p w14:paraId="76FA13D4">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偏离情况</w:t>
            </w:r>
          </w:p>
        </w:tc>
        <w:tc>
          <w:tcPr>
            <w:tcW w:w="1349" w:type="dxa"/>
            <w:noWrap w:val="0"/>
            <w:vAlign w:val="center"/>
          </w:tcPr>
          <w:p w14:paraId="1363C87C">
            <w:pPr>
              <w:widowControl/>
              <w:snapToGrid w:val="0"/>
              <w:spacing w:before="156" w:beforeLines="50" w:line="360" w:lineRule="auto"/>
              <w:jc w:val="center"/>
              <w:rPr>
                <w:rFonts w:hint="default" w:ascii="仿宋_GB2312" w:hAnsi="宋体" w:cs="宋体"/>
                <w:color w:val="auto"/>
                <w:kern w:val="0"/>
                <w:sz w:val="24"/>
                <w:highlight w:val="none"/>
                <w:lang w:val="en-US" w:eastAsia="zh-CN"/>
              </w:rPr>
            </w:pPr>
            <w:r>
              <w:rPr>
                <w:rFonts w:hint="eastAsia" w:ascii="仿宋_GB2312" w:hAnsi="宋体" w:cs="宋体"/>
                <w:color w:val="auto"/>
                <w:kern w:val="0"/>
                <w:sz w:val="24"/>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01" w:type="dxa"/>
            <w:noWrap w:val="0"/>
            <w:vAlign w:val="center"/>
          </w:tcPr>
          <w:p w14:paraId="7A24A9AD">
            <w:pPr>
              <w:pStyle w:val="8"/>
              <w:ind w:left="0" w:leftChars="0"/>
              <w:jc w:val="center"/>
              <w:rPr>
                <w:rFonts w:hint="eastAsia" w:ascii="宋体" w:hAnsi="宋体" w:eastAsia="宋体" w:cs="宋体"/>
                <w:color w:val="auto"/>
                <w:sz w:val="21"/>
                <w:szCs w:val="21"/>
                <w:highlight w:val="none"/>
              </w:rPr>
            </w:pPr>
          </w:p>
        </w:tc>
        <w:tc>
          <w:tcPr>
            <w:tcW w:w="2198"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34AEC8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32D265A2">
            <w:pPr>
              <w:pStyle w:val="8"/>
              <w:ind w:left="0" w:leftChars="0"/>
              <w:jc w:val="center"/>
              <w:rPr>
                <w:rFonts w:hint="eastAsia" w:ascii="宋体" w:hAnsi="宋体" w:eastAsia="宋体" w:cs="宋体"/>
                <w:color w:val="auto"/>
                <w:sz w:val="21"/>
                <w:szCs w:val="21"/>
                <w:highlight w:val="none"/>
                <w:lang w:val="en-US" w:eastAsia="zh-CN"/>
              </w:rPr>
            </w:pPr>
          </w:p>
        </w:tc>
        <w:tc>
          <w:tcPr>
            <w:tcW w:w="2198"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50354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301" w:type="dxa"/>
            <w:noWrap w:val="0"/>
            <w:vAlign w:val="center"/>
          </w:tcPr>
          <w:p w14:paraId="5FBC217B">
            <w:pPr>
              <w:pStyle w:val="8"/>
              <w:ind w:left="0" w:leftChars="0"/>
              <w:jc w:val="center"/>
              <w:rPr>
                <w:rFonts w:hint="eastAsia" w:ascii="宋体" w:hAnsi="宋体" w:eastAsia="宋体" w:cs="宋体"/>
                <w:color w:val="auto"/>
                <w:sz w:val="21"/>
                <w:szCs w:val="21"/>
                <w:highlight w:val="none"/>
              </w:rPr>
            </w:pPr>
          </w:p>
        </w:tc>
        <w:tc>
          <w:tcPr>
            <w:tcW w:w="2198"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6E42AE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72B55C4B">
            <w:pPr>
              <w:pStyle w:val="8"/>
              <w:ind w:left="0" w:leftChars="0"/>
              <w:jc w:val="center"/>
              <w:rPr>
                <w:rFonts w:hint="eastAsia" w:ascii="宋体" w:hAnsi="宋体" w:eastAsia="宋体" w:cs="宋体"/>
                <w:color w:val="auto"/>
                <w:sz w:val="21"/>
                <w:szCs w:val="21"/>
                <w:highlight w:val="none"/>
              </w:rPr>
            </w:pPr>
          </w:p>
        </w:tc>
        <w:tc>
          <w:tcPr>
            <w:tcW w:w="2198"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F22E8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4446CD0C">
            <w:pPr>
              <w:pStyle w:val="8"/>
              <w:ind w:left="0" w:leftChars="0"/>
              <w:jc w:val="center"/>
              <w:rPr>
                <w:rFonts w:hint="eastAsia" w:ascii="宋体" w:hAnsi="宋体" w:eastAsia="宋体" w:cs="宋体"/>
                <w:color w:val="auto"/>
                <w:sz w:val="21"/>
                <w:szCs w:val="21"/>
                <w:highlight w:val="none"/>
              </w:rPr>
            </w:pPr>
          </w:p>
        </w:tc>
        <w:tc>
          <w:tcPr>
            <w:tcW w:w="2198" w:type="dxa"/>
            <w:noWrap w:val="0"/>
            <w:vAlign w:val="center"/>
          </w:tcPr>
          <w:p w14:paraId="756D89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B39FB7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0AFD578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222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548262D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4AAABEAA">
            <w:pPr>
              <w:pStyle w:val="8"/>
              <w:ind w:left="0" w:leftChars="0"/>
              <w:jc w:val="center"/>
              <w:rPr>
                <w:rFonts w:hint="eastAsia" w:ascii="宋体" w:hAnsi="宋体" w:eastAsia="宋体" w:cs="宋体"/>
                <w:color w:val="auto"/>
                <w:sz w:val="21"/>
                <w:szCs w:val="21"/>
                <w:highlight w:val="none"/>
              </w:rPr>
            </w:pPr>
          </w:p>
        </w:tc>
        <w:tc>
          <w:tcPr>
            <w:tcW w:w="2198" w:type="dxa"/>
            <w:noWrap w:val="0"/>
            <w:vAlign w:val="center"/>
          </w:tcPr>
          <w:p w14:paraId="5CE7866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1E3CDDB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0D54F14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2BB797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7704A3BE">
      <w:pPr>
        <w:rPr>
          <w:rFonts w:hint="eastAsia" w:ascii="宋体" w:hAnsi="宋体" w:eastAsia="宋体" w:cs="宋体"/>
          <w:b/>
          <w:color w:val="auto"/>
          <w:kern w:val="0"/>
          <w:sz w:val="21"/>
          <w:szCs w:val="21"/>
          <w:highlight w:val="none"/>
        </w:rPr>
      </w:pPr>
    </w:p>
    <w:p w14:paraId="3FD13902">
      <w:pPr>
        <w:pStyle w:val="33"/>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4" w:name="_Toc28621"/>
      <w:bookmarkStart w:id="85" w:name="_Toc31526"/>
      <w:r>
        <w:rPr>
          <w:rFonts w:hint="eastAsia" w:ascii="宋体" w:hAnsi="宋体" w:eastAsia="宋体" w:cs="宋体"/>
          <w:b/>
          <w:color w:val="auto"/>
          <w:sz w:val="28"/>
          <w:highlight w:val="none"/>
        </w:rPr>
        <w:br w:type="page"/>
      </w:r>
    </w:p>
    <w:p w14:paraId="40257B96">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6" w:name="_Toc29406"/>
      <w:r>
        <w:rPr>
          <w:rFonts w:hint="eastAsia" w:ascii="宋体" w:hAnsi="宋体" w:eastAsia="宋体" w:cs="宋体"/>
          <w:color w:val="auto"/>
          <w:sz w:val="28"/>
          <w:szCs w:val="28"/>
          <w:highlight w:val="none"/>
          <w:lang w:val="en-US" w:eastAsia="zh-CN"/>
        </w:rPr>
        <w:t>附件7         法定代表人身份证明（格式）</w:t>
      </w:r>
      <w:bookmarkEnd w:id="84"/>
      <w:bookmarkEnd w:id="85"/>
      <w:bookmarkEnd w:id="86"/>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7" w:name="_Toc12939"/>
      <w:bookmarkStart w:id="88" w:name="_Toc13976"/>
      <w:bookmarkStart w:id="89" w:name="_Toc30519"/>
      <w:r>
        <w:rPr>
          <w:rFonts w:hint="eastAsia" w:ascii="宋体" w:hAnsi="宋体" w:eastAsia="宋体" w:cs="宋体"/>
          <w:color w:val="auto"/>
          <w:sz w:val="28"/>
          <w:szCs w:val="28"/>
          <w:highlight w:val="none"/>
          <w:lang w:val="en-US" w:eastAsia="zh-CN"/>
        </w:rPr>
        <w:t>附件8         法定代表人授权书（格式）</w:t>
      </w:r>
      <w:bookmarkEnd w:id="87"/>
      <w:bookmarkEnd w:id="88"/>
      <w:bookmarkEnd w:id="89"/>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0" w:name="_Toc24693"/>
      <w:bookmarkStart w:id="91" w:name="_Toc18105"/>
      <w:bookmarkStart w:id="92" w:name="_Toc3342"/>
      <w:r>
        <w:rPr>
          <w:rFonts w:hint="eastAsia" w:ascii="宋体" w:hAnsi="宋体" w:eastAsia="宋体" w:cs="宋体"/>
          <w:color w:val="auto"/>
          <w:sz w:val="28"/>
          <w:szCs w:val="28"/>
          <w:highlight w:val="none"/>
          <w:lang w:val="en-US" w:eastAsia="zh-CN"/>
        </w:rPr>
        <w:t>附件9          证明文件</w:t>
      </w:r>
      <w:bookmarkEnd w:id="90"/>
      <w:bookmarkEnd w:id="91"/>
      <w:bookmarkEnd w:id="92"/>
    </w:p>
    <w:p w14:paraId="34A13265">
      <w:pPr>
        <w:pStyle w:val="14"/>
        <w:spacing w:beforeAutospacing="0" w:afterAutospacing="0" w:line="480" w:lineRule="auto"/>
        <w:ind w:firstLine="470" w:firstLineChars="224"/>
        <w:jc w:val="both"/>
        <w:rPr>
          <w:rFonts w:hint="eastAsia" w:cs="宋体"/>
          <w:bCs/>
          <w:color w:val="auto"/>
          <w:sz w:val="21"/>
          <w:szCs w:val="21"/>
          <w:highlight w:val="none"/>
          <w:lang w:val="en-US" w:eastAsia="zh-CN"/>
        </w:rPr>
      </w:pPr>
    </w:p>
    <w:p w14:paraId="644D293B">
      <w:pPr>
        <w:pStyle w:val="14"/>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rPr>
        <w:t>.1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091126FA">
      <w:pPr>
        <w:pStyle w:val="14"/>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2DCBE42">
      <w:pPr>
        <w:pStyle w:val="14"/>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4"/>
        <w:spacing w:beforeAutospacing="0" w:afterAutospacing="0" w:line="480" w:lineRule="auto"/>
        <w:ind w:firstLine="472" w:firstLineChars="224"/>
        <w:jc w:val="both"/>
        <w:rPr>
          <w:rFonts w:hint="eastAsia" w:cs="宋体"/>
          <w:b/>
          <w:bCs w:val="0"/>
          <w:color w:val="auto"/>
          <w:sz w:val="21"/>
          <w:szCs w:val="21"/>
          <w:highlight w:val="none"/>
          <w:lang w:val="en-US" w:eastAsia="zh-CN"/>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lang w:val="en-US" w:eastAsia="zh-CN"/>
        </w:rPr>
        <w:t>.2</w:t>
      </w:r>
      <w:bookmarkStart w:id="93" w:name="_Toc17966"/>
      <w:r>
        <w:rPr>
          <w:rFonts w:hint="eastAsia" w:ascii="宋体" w:hAnsi="宋体" w:eastAsia="宋体" w:cs="宋体"/>
          <w:b/>
          <w:bCs w:val="0"/>
          <w:color w:val="auto"/>
          <w:sz w:val="21"/>
          <w:szCs w:val="21"/>
          <w:highlight w:val="none"/>
          <w:lang w:val="en-US" w:eastAsia="zh-CN"/>
        </w:rPr>
        <w:t>评标办法及评分标准中需提供的</w:t>
      </w:r>
      <w:r>
        <w:rPr>
          <w:rFonts w:hint="eastAsia" w:cs="宋体"/>
          <w:b/>
          <w:bCs w:val="0"/>
          <w:color w:val="auto"/>
          <w:sz w:val="21"/>
          <w:szCs w:val="21"/>
          <w:highlight w:val="none"/>
          <w:lang w:val="en-US" w:eastAsia="zh-CN"/>
        </w:rPr>
        <w:t>相关</w:t>
      </w:r>
      <w:r>
        <w:rPr>
          <w:rFonts w:hint="eastAsia" w:ascii="宋体" w:hAnsi="宋体" w:eastAsia="宋体" w:cs="宋体"/>
          <w:b/>
          <w:bCs w:val="0"/>
          <w:color w:val="auto"/>
          <w:sz w:val="21"/>
          <w:szCs w:val="21"/>
          <w:highlight w:val="none"/>
          <w:lang w:val="en-US" w:eastAsia="zh-CN"/>
        </w:rPr>
        <w:t>材料</w:t>
      </w:r>
      <w:r>
        <w:rPr>
          <w:rFonts w:hint="eastAsia" w:cs="宋体"/>
          <w:b/>
          <w:bCs w:val="0"/>
          <w:color w:val="auto"/>
          <w:sz w:val="21"/>
          <w:szCs w:val="21"/>
          <w:highlight w:val="none"/>
          <w:lang w:val="en-US" w:eastAsia="zh-CN"/>
        </w:rPr>
        <w:t>、业绩等（除技术要求证明材料外）</w:t>
      </w:r>
    </w:p>
    <w:p w14:paraId="160AB2D8">
      <w:pPr>
        <w:pStyle w:val="14"/>
        <w:spacing w:beforeAutospacing="0" w:afterAutospacing="0" w:line="480" w:lineRule="auto"/>
        <w:ind w:firstLine="470" w:firstLineChars="224"/>
        <w:jc w:val="both"/>
        <w:rPr>
          <w:rFonts w:hint="eastAsia" w:cs="宋体"/>
          <w:bCs/>
          <w:color w:val="auto"/>
          <w:sz w:val="21"/>
          <w:szCs w:val="21"/>
          <w:highlight w:val="none"/>
          <w:lang w:val="en-US" w:eastAsia="zh-CN"/>
        </w:rPr>
      </w:pPr>
    </w:p>
    <w:p w14:paraId="5C1D60CF">
      <w:pPr>
        <w:pStyle w:val="14"/>
        <w:spacing w:beforeAutospacing="0" w:afterAutospacing="0" w:line="480" w:lineRule="auto"/>
        <w:ind w:firstLine="470" w:firstLineChars="224"/>
        <w:jc w:val="both"/>
        <w:rPr>
          <w:rFonts w:hint="eastAsia" w:cs="宋体"/>
          <w:bCs/>
          <w:color w:val="auto"/>
          <w:sz w:val="21"/>
          <w:szCs w:val="21"/>
          <w:highlight w:val="none"/>
          <w:lang w:val="en-US" w:eastAsia="zh-CN"/>
        </w:rPr>
      </w:pPr>
    </w:p>
    <w:p w14:paraId="401A2B52">
      <w:pPr>
        <w:pStyle w:val="14"/>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rPr>
        <w:t>.</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供应商认为其他需要提供的证明材料</w:t>
      </w:r>
      <w:r>
        <w:rPr>
          <w:rFonts w:hint="eastAsia" w:ascii="宋体" w:hAnsi="宋体" w:eastAsia="宋体" w:cs="宋体"/>
          <w:b/>
          <w:bCs w:val="0"/>
          <w:color w:val="auto"/>
          <w:sz w:val="21"/>
          <w:szCs w:val="21"/>
          <w:highlight w:val="none"/>
        </w:rPr>
        <w:t>。</w:t>
      </w:r>
    </w:p>
    <w:p w14:paraId="38997C36">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66177CA2">
      <w:pPr>
        <w:rPr>
          <w:rFonts w:hint="eastAsia" w:ascii="宋体" w:hAnsi="宋体" w:eastAsia="宋体" w:cs="宋体"/>
          <w:color w:val="auto"/>
          <w:sz w:val="28"/>
          <w:szCs w:val="28"/>
          <w:highlight w:val="none"/>
          <w:lang w:val="en-US" w:eastAsia="zh-CN"/>
        </w:rPr>
      </w:pPr>
      <w:bookmarkStart w:id="94" w:name="_Toc16083"/>
      <w:bookmarkStart w:id="95" w:name="_Toc13726"/>
      <w:bookmarkStart w:id="96" w:name="_Toc12888"/>
      <w:r>
        <w:rPr>
          <w:rFonts w:hint="eastAsia" w:ascii="宋体" w:hAnsi="宋体" w:eastAsia="宋体" w:cs="宋体"/>
          <w:color w:val="auto"/>
          <w:sz w:val="28"/>
          <w:szCs w:val="28"/>
          <w:highlight w:val="none"/>
          <w:lang w:val="en-US" w:eastAsia="zh-CN"/>
        </w:rPr>
        <w:br w:type="page"/>
      </w:r>
    </w:p>
    <w:p w14:paraId="3BB81C13">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附件10      </w:t>
      </w:r>
      <w:bookmarkEnd w:id="93"/>
      <w:r>
        <w:rPr>
          <w:rFonts w:hint="eastAsia" w:ascii="宋体" w:hAnsi="宋体" w:eastAsia="宋体" w:cs="宋体"/>
          <w:color w:val="auto"/>
          <w:sz w:val="28"/>
          <w:szCs w:val="28"/>
          <w:highlight w:val="none"/>
          <w:lang w:val="en-US" w:eastAsia="zh-CN"/>
        </w:rPr>
        <w:t>供 应 商 承 诺 书 （格式）</w:t>
      </w:r>
      <w:bookmarkEnd w:id="94"/>
      <w:bookmarkEnd w:id="95"/>
      <w:bookmarkEnd w:id="96"/>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我院（以下简称甲方）组织的本次采购，在遵守《政府采购法》、《</w:t>
      </w:r>
      <w:r>
        <w:rPr>
          <w:rFonts w:hint="eastAsia" w:ascii="宋体" w:hAnsi="宋体"/>
          <w:color w:val="auto"/>
          <w:kern w:val="0"/>
          <w:sz w:val="21"/>
          <w:szCs w:val="21"/>
          <w:highlight w:val="none"/>
        </w:rPr>
        <w:t>中华人民共和国民法典</w:t>
      </w:r>
      <w:r>
        <w:rPr>
          <w:rFonts w:hint="eastAsia" w:ascii="宋体" w:hAnsi="宋体" w:eastAsia="宋体" w:cs="宋体"/>
          <w:color w:val="auto"/>
          <w:sz w:val="21"/>
          <w:szCs w:val="21"/>
          <w:highlight w:val="none"/>
        </w:rPr>
        <w:t>》、《反不正当竞争法》和《关于推进招投标监督领域诚信建设的意见》等法律法规的基础上，要求贵方（以下简称乙方）做出如下承诺：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2、遵守甲方采购纪律，诚实守信地为甲方提供安全可靠的服务及相关技术，保证</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公司名称</w:t>
      </w:r>
      <w:r>
        <w:rPr>
          <w:rFonts w:hint="eastAsia" w:ascii="宋体" w:hAnsi="宋体" w:eastAsia="宋体" w:cs="宋体"/>
          <w:color w:val="auto"/>
          <w:sz w:val="21"/>
          <w:szCs w:val="21"/>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3"/>
        <w:rPr>
          <w:rFonts w:hint="eastAsia" w:ascii="宋体" w:hAnsi="宋体" w:eastAsia="宋体" w:cs="宋体"/>
          <w:color w:val="auto"/>
          <w:kern w:val="0"/>
          <w:szCs w:val="21"/>
          <w:highlight w:val="none"/>
        </w:rPr>
        <w:sectPr>
          <w:pgSz w:w="11906" w:h="16838"/>
          <w:pgMar w:top="1417" w:right="1474" w:bottom="1417" w:left="1474" w:header="851" w:footer="624" w:gutter="0"/>
          <w:pgNumType w:fmt="numberInDash"/>
          <w:cols w:space="720" w:num="1"/>
          <w:docGrid w:type="lines" w:linePitch="319" w:charSpace="0"/>
        </w:sectPr>
      </w:pPr>
    </w:p>
    <w:p w14:paraId="5CAC53F3">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4"/>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numberInDash"/>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7" w:name="_Toc25094"/>
      <w:bookmarkStart w:id="98" w:name="_Toc31685"/>
      <w:bookmarkStart w:id="99" w:name="_Toc23394"/>
    </w:p>
    <w:p w14:paraId="24DE6E54">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认为有必要的其他资料</w:t>
      </w:r>
      <w:bookmarkEnd w:id="97"/>
      <w:bookmarkEnd w:id="98"/>
      <w:bookmarkEnd w:id="99"/>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中有关废标条款和评</w:t>
      </w:r>
      <w:r>
        <w:rPr>
          <w:rFonts w:hint="eastAsia" w:ascii="宋体" w:hAnsi="宋体" w:cs="宋体"/>
          <w:color w:val="auto"/>
          <w:kern w:val="0"/>
          <w:szCs w:val="21"/>
          <w:highlight w:val="none"/>
          <w:lang w:val="en-US" w:eastAsia="zh-CN"/>
        </w:rPr>
        <w:t>审</w:t>
      </w:r>
      <w:r>
        <w:rPr>
          <w:rFonts w:hint="eastAsia" w:ascii="宋体" w:hAnsi="宋体" w:eastAsia="宋体" w:cs="宋体"/>
          <w:color w:val="auto"/>
          <w:kern w:val="0"/>
          <w:szCs w:val="21"/>
          <w:highlight w:val="none"/>
        </w:rPr>
        <w:t>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规定，并为评</w:t>
      </w:r>
      <w:r>
        <w:rPr>
          <w:rFonts w:hint="eastAsia" w:ascii="宋体" w:hAnsi="宋体" w:cs="宋体"/>
          <w:color w:val="auto"/>
          <w:kern w:val="0"/>
          <w:szCs w:val="21"/>
          <w:highlight w:val="none"/>
          <w:lang w:val="en-US" w:eastAsia="zh-CN"/>
        </w:rPr>
        <w:t>审</w:t>
      </w:r>
      <w:r>
        <w:rPr>
          <w:rFonts w:hint="eastAsia" w:ascii="宋体" w:hAnsi="宋体" w:eastAsia="宋体" w:cs="宋体"/>
          <w:color w:val="auto"/>
          <w:kern w:val="0"/>
          <w:szCs w:val="21"/>
          <w:highlight w:val="none"/>
        </w:rPr>
        <w:t>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2406CF5D">
      <w:pPr>
        <w:pStyle w:val="14"/>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93C4EA">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D93C4EA">
                    <w:pPr>
                      <w:pStyle w:val="2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ABC57">
    <w:pPr>
      <w:pStyle w:val="23"/>
      <w:pBdr>
        <w:top w:val="single" w:color="auto" w:sz="4" w:space="1"/>
      </w:pBdr>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453634">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6453634">
                    <w:pPr>
                      <w:pStyle w:val="23"/>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 xml:space="preserve">        </w:t>
    </w:r>
  </w:p>
  <w:p w14:paraId="00536A9D">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w:t>
    </w:r>
    <w:r>
      <w:rPr>
        <w:rFonts w:hint="eastAsia"/>
      </w:rPr>
      <w:t>全科医师培训基地中央空调和太阳能热水系统维保与维修</w:t>
    </w:r>
    <w:r>
      <w:rPr>
        <w:rFonts w:hint="eastAsia"/>
        <w:lang w:eastAsia="zh-CN"/>
      </w:rPr>
      <w:t>服务</w:t>
    </w:r>
    <w:r>
      <w:rPr>
        <w:rFonts w:hint="eastAsia" w:ascii="宋体" w:hAnsi="宋体" w:cs="宋体"/>
        <w:color w:val="auto"/>
        <w:szCs w:val="21"/>
        <w:highlight w:val="none"/>
        <w:u w:val="none"/>
        <w:shd w:val="clear" w:color="auto" w:fill="FFFFFF"/>
        <w:lang w:val="en-US" w:eastAsia="zh-CN"/>
      </w:rPr>
      <w:t>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4795"/>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46918"/>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598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0D7DD7"/>
    <w:rsid w:val="01146397"/>
    <w:rsid w:val="011E110B"/>
    <w:rsid w:val="01525212"/>
    <w:rsid w:val="01564054"/>
    <w:rsid w:val="015C0A67"/>
    <w:rsid w:val="01745FBF"/>
    <w:rsid w:val="017E6D95"/>
    <w:rsid w:val="018D0058"/>
    <w:rsid w:val="0197671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30"/>
    <w:rsid w:val="02DA4665"/>
    <w:rsid w:val="02F40325"/>
    <w:rsid w:val="02F70D3E"/>
    <w:rsid w:val="02FA082F"/>
    <w:rsid w:val="031126C4"/>
    <w:rsid w:val="033124A2"/>
    <w:rsid w:val="034733B8"/>
    <w:rsid w:val="03475E56"/>
    <w:rsid w:val="034877EC"/>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968B1"/>
    <w:rsid w:val="04870542"/>
    <w:rsid w:val="04B30F7A"/>
    <w:rsid w:val="050B6D23"/>
    <w:rsid w:val="050E236F"/>
    <w:rsid w:val="054C0111"/>
    <w:rsid w:val="05545DD3"/>
    <w:rsid w:val="05574DA8"/>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24009C"/>
    <w:rsid w:val="06446B44"/>
    <w:rsid w:val="06521449"/>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916E2"/>
    <w:rsid w:val="072C5514"/>
    <w:rsid w:val="0737768A"/>
    <w:rsid w:val="074A5B92"/>
    <w:rsid w:val="0757624F"/>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B41C0"/>
    <w:rsid w:val="087C4541"/>
    <w:rsid w:val="087E5595"/>
    <w:rsid w:val="08BC0A60"/>
    <w:rsid w:val="08C52D6F"/>
    <w:rsid w:val="08E42BE4"/>
    <w:rsid w:val="08EF0201"/>
    <w:rsid w:val="08F41DE8"/>
    <w:rsid w:val="08FA3336"/>
    <w:rsid w:val="093D1475"/>
    <w:rsid w:val="094840A2"/>
    <w:rsid w:val="09523172"/>
    <w:rsid w:val="09644C54"/>
    <w:rsid w:val="09737462"/>
    <w:rsid w:val="099156C3"/>
    <w:rsid w:val="09A33F5B"/>
    <w:rsid w:val="09A53F39"/>
    <w:rsid w:val="09A60E13"/>
    <w:rsid w:val="09A82D92"/>
    <w:rsid w:val="09AB2883"/>
    <w:rsid w:val="09B71227"/>
    <w:rsid w:val="09BC4A90"/>
    <w:rsid w:val="09CD0A4B"/>
    <w:rsid w:val="09D206F0"/>
    <w:rsid w:val="0A321AC2"/>
    <w:rsid w:val="0A343D4E"/>
    <w:rsid w:val="0A344626"/>
    <w:rsid w:val="0A3E6D2E"/>
    <w:rsid w:val="0A4232E4"/>
    <w:rsid w:val="0A4F145F"/>
    <w:rsid w:val="0A8455AD"/>
    <w:rsid w:val="0A8729A8"/>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44B80"/>
    <w:rsid w:val="0D4861FD"/>
    <w:rsid w:val="0D735465"/>
    <w:rsid w:val="0DC577E0"/>
    <w:rsid w:val="0DDC6319"/>
    <w:rsid w:val="0DE1181F"/>
    <w:rsid w:val="0DFA5B87"/>
    <w:rsid w:val="0DFE4F67"/>
    <w:rsid w:val="0E0C0D4C"/>
    <w:rsid w:val="0E115DA1"/>
    <w:rsid w:val="0E1409F6"/>
    <w:rsid w:val="0E162D6D"/>
    <w:rsid w:val="0E460DCC"/>
    <w:rsid w:val="0E541CA2"/>
    <w:rsid w:val="0E576B35"/>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73799F"/>
    <w:rsid w:val="0F76123D"/>
    <w:rsid w:val="0F821E7D"/>
    <w:rsid w:val="0FC91CB4"/>
    <w:rsid w:val="0FCA42ED"/>
    <w:rsid w:val="0FD03043"/>
    <w:rsid w:val="0FDB5F4F"/>
    <w:rsid w:val="0FE7592C"/>
    <w:rsid w:val="0FFC17A5"/>
    <w:rsid w:val="0FFD20F0"/>
    <w:rsid w:val="10142F30"/>
    <w:rsid w:val="10352857"/>
    <w:rsid w:val="103E6E57"/>
    <w:rsid w:val="1041497B"/>
    <w:rsid w:val="10425FF6"/>
    <w:rsid w:val="104A4BA3"/>
    <w:rsid w:val="106612B1"/>
    <w:rsid w:val="109010E6"/>
    <w:rsid w:val="10B271F4"/>
    <w:rsid w:val="10B537CC"/>
    <w:rsid w:val="10BD35C7"/>
    <w:rsid w:val="10C61D50"/>
    <w:rsid w:val="10C8275C"/>
    <w:rsid w:val="10C86D3B"/>
    <w:rsid w:val="10E03539"/>
    <w:rsid w:val="10E82D1F"/>
    <w:rsid w:val="10E943BC"/>
    <w:rsid w:val="10EE5C94"/>
    <w:rsid w:val="10F5757C"/>
    <w:rsid w:val="10F93ED3"/>
    <w:rsid w:val="111D7BC2"/>
    <w:rsid w:val="11250F40"/>
    <w:rsid w:val="113329E7"/>
    <w:rsid w:val="113F294C"/>
    <w:rsid w:val="11437C85"/>
    <w:rsid w:val="11575085"/>
    <w:rsid w:val="1166372C"/>
    <w:rsid w:val="11700D10"/>
    <w:rsid w:val="1178125A"/>
    <w:rsid w:val="118441E0"/>
    <w:rsid w:val="1196056D"/>
    <w:rsid w:val="11B322D4"/>
    <w:rsid w:val="11B85B3D"/>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3F4BFF"/>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7F0B94"/>
    <w:rsid w:val="14825F8A"/>
    <w:rsid w:val="148C70AD"/>
    <w:rsid w:val="148D52E3"/>
    <w:rsid w:val="14992B90"/>
    <w:rsid w:val="149A750C"/>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5422D"/>
    <w:rsid w:val="156E0971"/>
    <w:rsid w:val="15785B3E"/>
    <w:rsid w:val="15811F1B"/>
    <w:rsid w:val="159B37AB"/>
    <w:rsid w:val="15A30135"/>
    <w:rsid w:val="15A34015"/>
    <w:rsid w:val="15BB487B"/>
    <w:rsid w:val="15CE086D"/>
    <w:rsid w:val="15E2236F"/>
    <w:rsid w:val="16005D04"/>
    <w:rsid w:val="161D09ED"/>
    <w:rsid w:val="16223ECC"/>
    <w:rsid w:val="162323A3"/>
    <w:rsid w:val="162F30B1"/>
    <w:rsid w:val="1650762F"/>
    <w:rsid w:val="16510F12"/>
    <w:rsid w:val="166448F9"/>
    <w:rsid w:val="1677211D"/>
    <w:rsid w:val="16774218"/>
    <w:rsid w:val="167954F9"/>
    <w:rsid w:val="169311EC"/>
    <w:rsid w:val="169C5A2D"/>
    <w:rsid w:val="169F7296"/>
    <w:rsid w:val="16A060BA"/>
    <w:rsid w:val="16A57EAF"/>
    <w:rsid w:val="16A668AC"/>
    <w:rsid w:val="16A918E4"/>
    <w:rsid w:val="16AC6E3F"/>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E5BFF"/>
    <w:rsid w:val="18097740"/>
    <w:rsid w:val="18136133"/>
    <w:rsid w:val="184055B9"/>
    <w:rsid w:val="184A2082"/>
    <w:rsid w:val="185235F6"/>
    <w:rsid w:val="185D3C42"/>
    <w:rsid w:val="185F38AF"/>
    <w:rsid w:val="188F0211"/>
    <w:rsid w:val="18AD1BEB"/>
    <w:rsid w:val="18B3004A"/>
    <w:rsid w:val="18B31B6D"/>
    <w:rsid w:val="18B96080"/>
    <w:rsid w:val="18CE20EA"/>
    <w:rsid w:val="18DB2CD8"/>
    <w:rsid w:val="18F67868"/>
    <w:rsid w:val="1901426D"/>
    <w:rsid w:val="190B0C4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DF45AE"/>
    <w:rsid w:val="1A125525"/>
    <w:rsid w:val="1A2226ED"/>
    <w:rsid w:val="1A564145"/>
    <w:rsid w:val="1A5F4342"/>
    <w:rsid w:val="1A616E2C"/>
    <w:rsid w:val="1A715D02"/>
    <w:rsid w:val="1A7C5F3D"/>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157783"/>
    <w:rsid w:val="1C4032FE"/>
    <w:rsid w:val="1C555978"/>
    <w:rsid w:val="1C6554A1"/>
    <w:rsid w:val="1C7971B7"/>
    <w:rsid w:val="1C8036FB"/>
    <w:rsid w:val="1C8651B5"/>
    <w:rsid w:val="1C917D91"/>
    <w:rsid w:val="1CA94A00"/>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72DC4"/>
    <w:rsid w:val="1E6B06A5"/>
    <w:rsid w:val="1E7554E1"/>
    <w:rsid w:val="1E7F7D9E"/>
    <w:rsid w:val="1E840DA4"/>
    <w:rsid w:val="1EA5444C"/>
    <w:rsid w:val="1EA5569B"/>
    <w:rsid w:val="1EB350EF"/>
    <w:rsid w:val="1EC21749"/>
    <w:rsid w:val="1ECC1684"/>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2B632B"/>
    <w:rsid w:val="21592B62"/>
    <w:rsid w:val="2172049B"/>
    <w:rsid w:val="21747CD2"/>
    <w:rsid w:val="2180610B"/>
    <w:rsid w:val="219263AA"/>
    <w:rsid w:val="219E5782"/>
    <w:rsid w:val="21C85928"/>
    <w:rsid w:val="21D10545"/>
    <w:rsid w:val="21E72B0B"/>
    <w:rsid w:val="21E76A4A"/>
    <w:rsid w:val="21EE607E"/>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0C5CE8"/>
    <w:rsid w:val="23122833"/>
    <w:rsid w:val="231D4917"/>
    <w:rsid w:val="23223458"/>
    <w:rsid w:val="23225D32"/>
    <w:rsid w:val="23357BE6"/>
    <w:rsid w:val="2342574E"/>
    <w:rsid w:val="2355143D"/>
    <w:rsid w:val="2366031F"/>
    <w:rsid w:val="236D1BFA"/>
    <w:rsid w:val="236D331D"/>
    <w:rsid w:val="2377331D"/>
    <w:rsid w:val="237D43DE"/>
    <w:rsid w:val="238A5E5E"/>
    <w:rsid w:val="23940114"/>
    <w:rsid w:val="239A1546"/>
    <w:rsid w:val="23A81EB5"/>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87B65"/>
    <w:rsid w:val="25CB78C3"/>
    <w:rsid w:val="25D54390"/>
    <w:rsid w:val="25D6438C"/>
    <w:rsid w:val="261879A7"/>
    <w:rsid w:val="261A071C"/>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46B1D"/>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34941"/>
    <w:rsid w:val="27A97FAA"/>
    <w:rsid w:val="27EE3A7B"/>
    <w:rsid w:val="27FA25B3"/>
    <w:rsid w:val="28033B5E"/>
    <w:rsid w:val="28100029"/>
    <w:rsid w:val="28125B4F"/>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879F1"/>
    <w:rsid w:val="2969197F"/>
    <w:rsid w:val="29746E87"/>
    <w:rsid w:val="297939AC"/>
    <w:rsid w:val="297C03C2"/>
    <w:rsid w:val="299573AB"/>
    <w:rsid w:val="29B05804"/>
    <w:rsid w:val="29BE5BD0"/>
    <w:rsid w:val="29C01572"/>
    <w:rsid w:val="29C25353"/>
    <w:rsid w:val="29CA4207"/>
    <w:rsid w:val="29D82DC8"/>
    <w:rsid w:val="29DA08EE"/>
    <w:rsid w:val="29DB6414"/>
    <w:rsid w:val="29E74CE2"/>
    <w:rsid w:val="2A133E00"/>
    <w:rsid w:val="2A241B69"/>
    <w:rsid w:val="2A306A36"/>
    <w:rsid w:val="2A355B25"/>
    <w:rsid w:val="2A41271B"/>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241A1"/>
    <w:rsid w:val="2CF81D1B"/>
    <w:rsid w:val="2D3F2453"/>
    <w:rsid w:val="2D6F134E"/>
    <w:rsid w:val="2D835174"/>
    <w:rsid w:val="2D9331F9"/>
    <w:rsid w:val="2DAC25A2"/>
    <w:rsid w:val="2DD90B7B"/>
    <w:rsid w:val="2DD92C6B"/>
    <w:rsid w:val="2DDD3FC1"/>
    <w:rsid w:val="2DE531B8"/>
    <w:rsid w:val="2DEA131C"/>
    <w:rsid w:val="2DF701D8"/>
    <w:rsid w:val="2DF970A1"/>
    <w:rsid w:val="2E0665A9"/>
    <w:rsid w:val="2E085834"/>
    <w:rsid w:val="2E1034F8"/>
    <w:rsid w:val="2E112405"/>
    <w:rsid w:val="2E120D8E"/>
    <w:rsid w:val="2E1B46D1"/>
    <w:rsid w:val="2E310CF9"/>
    <w:rsid w:val="2E443652"/>
    <w:rsid w:val="2E505773"/>
    <w:rsid w:val="2E5C0A3D"/>
    <w:rsid w:val="2E742F70"/>
    <w:rsid w:val="2E8E7EF9"/>
    <w:rsid w:val="2E9077CD"/>
    <w:rsid w:val="2E9574DA"/>
    <w:rsid w:val="2E9A689E"/>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E7260A"/>
    <w:rsid w:val="30EA0C38"/>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EA3699"/>
    <w:rsid w:val="31F27AF7"/>
    <w:rsid w:val="31FA74CA"/>
    <w:rsid w:val="32176602"/>
    <w:rsid w:val="322A7699"/>
    <w:rsid w:val="322B25C6"/>
    <w:rsid w:val="32422E70"/>
    <w:rsid w:val="325E56C6"/>
    <w:rsid w:val="3275698A"/>
    <w:rsid w:val="327C0679"/>
    <w:rsid w:val="32870EE7"/>
    <w:rsid w:val="32943B86"/>
    <w:rsid w:val="32A55811"/>
    <w:rsid w:val="32A93829"/>
    <w:rsid w:val="32B943EC"/>
    <w:rsid w:val="32B9519B"/>
    <w:rsid w:val="32BA12BD"/>
    <w:rsid w:val="32CC7242"/>
    <w:rsid w:val="32D85BE7"/>
    <w:rsid w:val="32DC63A0"/>
    <w:rsid w:val="32E429C1"/>
    <w:rsid w:val="330503EE"/>
    <w:rsid w:val="33274478"/>
    <w:rsid w:val="334045BE"/>
    <w:rsid w:val="334A3B2A"/>
    <w:rsid w:val="3365592E"/>
    <w:rsid w:val="336A31F3"/>
    <w:rsid w:val="336F6533"/>
    <w:rsid w:val="337E5E2F"/>
    <w:rsid w:val="3384610D"/>
    <w:rsid w:val="33AA5979"/>
    <w:rsid w:val="33C03E90"/>
    <w:rsid w:val="33C96649"/>
    <w:rsid w:val="33CC3D88"/>
    <w:rsid w:val="33D939C5"/>
    <w:rsid w:val="33DD0306"/>
    <w:rsid w:val="33F627C9"/>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3E3C50"/>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183AA2"/>
    <w:rsid w:val="36203B2D"/>
    <w:rsid w:val="36257395"/>
    <w:rsid w:val="363E0457"/>
    <w:rsid w:val="365B4B65"/>
    <w:rsid w:val="36806379"/>
    <w:rsid w:val="369B4CF0"/>
    <w:rsid w:val="36D62629"/>
    <w:rsid w:val="36D76172"/>
    <w:rsid w:val="36D84407"/>
    <w:rsid w:val="36E833BB"/>
    <w:rsid w:val="36EB1E1B"/>
    <w:rsid w:val="36F17F0D"/>
    <w:rsid w:val="36FB00F6"/>
    <w:rsid w:val="37103BA1"/>
    <w:rsid w:val="37224581"/>
    <w:rsid w:val="3735197D"/>
    <w:rsid w:val="373756A2"/>
    <w:rsid w:val="374A416C"/>
    <w:rsid w:val="375E0DA6"/>
    <w:rsid w:val="377639AE"/>
    <w:rsid w:val="378142CB"/>
    <w:rsid w:val="378B61A6"/>
    <w:rsid w:val="37B90F0B"/>
    <w:rsid w:val="37CD3F98"/>
    <w:rsid w:val="37DE77FC"/>
    <w:rsid w:val="37DF75BA"/>
    <w:rsid w:val="37E148E2"/>
    <w:rsid w:val="37F848EE"/>
    <w:rsid w:val="37F912FC"/>
    <w:rsid w:val="380D59EE"/>
    <w:rsid w:val="38304889"/>
    <w:rsid w:val="3836588A"/>
    <w:rsid w:val="38382675"/>
    <w:rsid w:val="383B7B0D"/>
    <w:rsid w:val="3848553B"/>
    <w:rsid w:val="3851700B"/>
    <w:rsid w:val="385246B6"/>
    <w:rsid w:val="385E6B8E"/>
    <w:rsid w:val="3876113B"/>
    <w:rsid w:val="38883C0B"/>
    <w:rsid w:val="38A53DB7"/>
    <w:rsid w:val="38BF3388"/>
    <w:rsid w:val="38CC268D"/>
    <w:rsid w:val="38DF1FDA"/>
    <w:rsid w:val="38EC2960"/>
    <w:rsid w:val="390069DD"/>
    <w:rsid w:val="39030CF9"/>
    <w:rsid w:val="39091F35"/>
    <w:rsid w:val="390A63CE"/>
    <w:rsid w:val="392536E2"/>
    <w:rsid w:val="39465F15"/>
    <w:rsid w:val="39505209"/>
    <w:rsid w:val="396453C5"/>
    <w:rsid w:val="39922CCF"/>
    <w:rsid w:val="39A24859"/>
    <w:rsid w:val="39A65327"/>
    <w:rsid w:val="39A65C9B"/>
    <w:rsid w:val="39BC591B"/>
    <w:rsid w:val="39BC5ED6"/>
    <w:rsid w:val="39D27231"/>
    <w:rsid w:val="39E6508D"/>
    <w:rsid w:val="39E82BB3"/>
    <w:rsid w:val="39EB39E0"/>
    <w:rsid w:val="39EF02D4"/>
    <w:rsid w:val="3A11342A"/>
    <w:rsid w:val="3A153110"/>
    <w:rsid w:val="3A2149EA"/>
    <w:rsid w:val="3A2507C0"/>
    <w:rsid w:val="3A285AD8"/>
    <w:rsid w:val="3A393FA7"/>
    <w:rsid w:val="3A3A5A22"/>
    <w:rsid w:val="3A524858"/>
    <w:rsid w:val="3A64203E"/>
    <w:rsid w:val="3A663D00"/>
    <w:rsid w:val="3A7428D0"/>
    <w:rsid w:val="3A747EDD"/>
    <w:rsid w:val="3A923AE4"/>
    <w:rsid w:val="3AA50E25"/>
    <w:rsid w:val="3AC566E3"/>
    <w:rsid w:val="3ACF5B21"/>
    <w:rsid w:val="3AD6747A"/>
    <w:rsid w:val="3AD95C48"/>
    <w:rsid w:val="3ADF5D0A"/>
    <w:rsid w:val="3AE83F75"/>
    <w:rsid w:val="3AFA7DA2"/>
    <w:rsid w:val="3B135A0E"/>
    <w:rsid w:val="3B312338"/>
    <w:rsid w:val="3B3C5B77"/>
    <w:rsid w:val="3B3D0FF2"/>
    <w:rsid w:val="3B501351"/>
    <w:rsid w:val="3B521A18"/>
    <w:rsid w:val="3B8D2B96"/>
    <w:rsid w:val="3B923660"/>
    <w:rsid w:val="3BB0325D"/>
    <w:rsid w:val="3BCA44BE"/>
    <w:rsid w:val="3BDE296C"/>
    <w:rsid w:val="3BF03FA1"/>
    <w:rsid w:val="3C061F3A"/>
    <w:rsid w:val="3C0A04F9"/>
    <w:rsid w:val="3C0D4B53"/>
    <w:rsid w:val="3C495480"/>
    <w:rsid w:val="3C4C3A42"/>
    <w:rsid w:val="3C557EA4"/>
    <w:rsid w:val="3C6F0167"/>
    <w:rsid w:val="3C71667B"/>
    <w:rsid w:val="3C7C75E3"/>
    <w:rsid w:val="3C914F3B"/>
    <w:rsid w:val="3CB47A37"/>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42E29"/>
    <w:rsid w:val="3DA53531"/>
    <w:rsid w:val="3DB54E0C"/>
    <w:rsid w:val="3DB900C1"/>
    <w:rsid w:val="3DE51866"/>
    <w:rsid w:val="3DE91725"/>
    <w:rsid w:val="3DF159B1"/>
    <w:rsid w:val="3E135D25"/>
    <w:rsid w:val="3E196FEC"/>
    <w:rsid w:val="3E1A106E"/>
    <w:rsid w:val="3E36303B"/>
    <w:rsid w:val="3E526044"/>
    <w:rsid w:val="3E5C591E"/>
    <w:rsid w:val="3E6C2B3A"/>
    <w:rsid w:val="3E8C5311"/>
    <w:rsid w:val="3E8E7E55"/>
    <w:rsid w:val="3EB43064"/>
    <w:rsid w:val="3EB61473"/>
    <w:rsid w:val="3EC66011"/>
    <w:rsid w:val="3ED25BE0"/>
    <w:rsid w:val="3ED75B7F"/>
    <w:rsid w:val="3EF9316D"/>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460634"/>
    <w:rsid w:val="405C1C05"/>
    <w:rsid w:val="40765D15"/>
    <w:rsid w:val="407B4FC1"/>
    <w:rsid w:val="407F2DE9"/>
    <w:rsid w:val="40866C82"/>
    <w:rsid w:val="40920B61"/>
    <w:rsid w:val="40953369"/>
    <w:rsid w:val="40991379"/>
    <w:rsid w:val="409B3C3D"/>
    <w:rsid w:val="409F1D81"/>
    <w:rsid w:val="40EB6898"/>
    <w:rsid w:val="40F701DF"/>
    <w:rsid w:val="40FD480A"/>
    <w:rsid w:val="411B59C4"/>
    <w:rsid w:val="412A32F8"/>
    <w:rsid w:val="4135001C"/>
    <w:rsid w:val="41401527"/>
    <w:rsid w:val="417F433E"/>
    <w:rsid w:val="418A1D66"/>
    <w:rsid w:val="41913B31"/>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5B43F6"/>
    <w:rsid w:val="436C42E1"/>
    <w:rsid w:val="437102E7"/>
    <w:rsid w:val="437C210F"/>
    <w:rsid w:val="43847F02"/>
    <w:rsid w:val="438F113C"/>
    <w:rsid w:val="439E7EFB"/>
    <w:rsid w:val="43B1568A"/>
    <w:rsid w:val="43B64E08"/>
    <w:rsid w:val="43BD7F58"/>
    <w:rsid w:val="43D43ECA"/>
    <w:rsid w:val="43DD452F"/>
    <w:rsid w:val="43DE6CD4"/>
    <w:rsid w:val="43E51150"/>
    <w:rsid w:val="43EE12FB"/>
    <w:rsid w:val="43EF28BB"/>
    <w:rsid w:val="43EF56D3"/>
    <w:rsid w:val="43F47D80"/>
    <w:rsid w:val="43F565F9"/>
    <w:rsid w:val="44095C00"/>
    <w:rsid w:val="440A6FD2"/>
    <w:rsid w:val="442A1797"/>
    <w:rsid w:val="44366C11"/>
    <w:rsid w:val="444946CA"/>
    <w:rsid w:val="444B3F54"/>
    <w:rsid w:val="445D7CFA"/>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566A25"/>
    <w:rsid w:val="45887B45"/>
    <w:rsid w:val="458B66DF"/>
    <w:rsid w:val="45940F0E"/>
    <w:rsid w:val="45AC5DBA"/>
    <w:rsid w:val="45C647AF"/>
    <w:rsid w:val="45DD529D"/>
    <w:rsid w:val="45E57886"/>
    <w:rsid w:val="45E945CC"/>
    <w:rsid w:val="46003076"/>
    <w:rsid w:val="46026F63"/>
    <w:rsid w:val="46113492"/>
    <w:rsid w:val="46177E29"/>
    <w:rsid w:val="46205B7F"/>
    <w:rsid w:val="462A6010"/>
    <w:rsid w:val="465D501C"/>
    <w:rsid w:val="466367DB"/>
    <w:rsid w:val="46686D18"/>
    <w:rsid w:val="466D15DA"/>
    <w:rsid w:val="46853538"/>
    <w:rsid w:val="46BF7E28"/>
    <w:rsid w:val="46C3037C"/>
    <w:rsid w:val="46EF26BD"/>
    <w:rsid w:val="46FF15E0"/>
    <w:rsid w:val="4700581C"/>
    <w:rsid w:val="4702516A"/>
    <w:rsid w:val="471E5E67"/>
    <w:rsid w:val="4724600B"/>
    <w:rsid w:val="472E597E"/>
    <w:rsid w:val="47461B9F"/>
    <w:rsid w:val="474A4B33"/>
    <w:rsid w:val="47665A15"/>
    <w:rsid w:val="47677941"/>
    <w:rsid w:val="477F1660"/>
    <w:rsid w:val="4788232A"/>
    <w:rsid w:val="478B0398"/>
    <w:rsid w:val="478F5D0B"/>
    <w:rsid w:val="479D5A47"/>
    <w:rsid w:val="47A11E6C"/>
    <w:rsid w:val="47A31F5F"/>
    <w:rsid w:val="47A84BA6"/>
    <w:rsid w:val="47B52444"/>
    <w:rsid w:val="47B8724E"/>
    <w:rsid w:val="47ED7BCA"/>
    <w:rsid w:val="48016F34"/>
    <w:rsid w:val="480556DB"/>
    <w:rsid w:val="48185C56"/>
    <w:rsid w:val="48254C34"/>
    <w:rsid w:val="48450F81"/>
    <w:rsid w:val="48455675"/>
    <w:rsid w:val="484E729D"/>
    <w:rsid w:val="48566773"/>
    <w:rsid w:val="485A23C2"/>
    <w:rsid w:val="48623B31"/>
    <w:rsid w:val="48691107"/>
    <w:rsid w:val="48711FC6"/>
    <w:rsid w:val="48895289"/>
    <w:rsid w:val="489363E0"/>
    <w:rsid w:val="48A16B62"/>
    <w:rsid w:val="48AE0D54"/>
    <w:rsid w:val="48BC6222"/>
    <w:rsid w:val="48C245E9"/>
    <w:rsid w:val="48DB312A"/>
    <w:rsid w:val="48DF49D9"/>
    <w:rsid w:val="48E45842"/>
    <w:rsid w:val="492108CC"/>
    <w:rsid w:val="49413F52"/>
    <w:rsid w:val="494F6304"/>
    <w:rsid w:val="49555444"/>
    <w:rsid w:val="49792B95"/>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DB1B7B"/>
    <w:rsid w:val="4AE01A66"/>
    <w:rsid w:val="4AE104D6"/>
    <w:rsid w:val="4AE724D1"/>
    <w:rsid w:val="4AE77140"/>
    <w:rsid w:val="4AEA4061"/>
    <w:rsid w:val="4AEB3612"/>
    <w:rsid w:val="4AED707B"/>
    <w:rsid w:val="4AFA2F07"/>
    <w:rsid w:val="4AFF7D5D"/>
    <w:rsid w:val="4B015D61"/>
    <w:rsid w:val="4B0B7979"/>
    <w:rsid w:val="4B1530DD"/>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C5620"/>
    <w:rsid w:val="4C9269F6"/>
    <w:rsid w:val="4CB75F07"/>
    <w:rsid w:val="4CC84335"/>
    <w:rsid w:val="4CD22B0F"/>
    <w:rsid w:val="4CDA3E72"/>
    <w:rsid w:val="4CE4545C"/>
    <w:rsid w:val="4CE9350A"/>
    <w:rsid w:val="4D014937"/>
    <w:rsid w:val="4D156927"/>
    <w:rsid w:val="4D1E2466"/>
    <w:rsid w:val="4D225F85"/>
    <w:rsid w:val="4D297BF3"/>
    <w:rsid w:val="4D2D0EAF"/>
    <w:rsid w:val="4D73213F"/>
    <w:rsid w:val="4D795A49"/>
    <w:rsid w:val="4D7F0082"/>
    <w:rsid w:val="4D952FD9"/>
    <w:rsid w:val="4D970662"/>
    <w:rsid w:val="4D9A1FBF"/>
    <w:rsid w:val="4D9F40B3"/>
    <w:rsid w:val="4DB33393"/>
    <w:rsid w:val="4DBC3CE3"/>
    <w:rsid w:val="4DCB51C5"/>
    <w:rsid w:val="4DCF1E0D"/>
    <w:rsid w:val="4DD21759"/>
    <w:rsid w:val="4DD632D9"/>
    <w:rsid w:val="4DE05D9E"/>
    <w:rsid w:val="4DE05DF9"/>
    <w:rsid w:val="4DE44800"/>
    <w:rsid w:val="4DEE0709"/>
    <w:rsid w:val="4DF26A56"/>
    <w:rsid w:val="4DF47921"/>
    <w:rsid w:val="4DFC14EA"/>
    <w:rsid w:val="4DFF6815"/>
    <w:rsid w:val="4E0A3427"/>
    <w:rsid w:val="4E124B64"/>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5D14F6"/>
    <w:rsid w:val="4F681AF1"/>
    <w:rsid w:val="4F6E1972"/>
    <w:rsid w:val="4F943166"/>
    <w:rsid w:val="4F9C19A5"/>
    <w:rsid w:val="4FBA02A1"/>
    <w:rsid w:val="4FCB3ED2"/>
    <w:rsid w:val="4FE7106E"/>
    <w:rsid w:val="4FF82FCD"/>
    <w:rsid w:val="50053943"/>
    <w:rsid w:val="50260569"/>
    <w:rsid w:val="50374A3C"/>
    <w:rsid w:val="50487AB0"/>
    <w:rsid w:val="50550E55"/>
    <w:rsid w:val="50901457"/>
    <w:rsid w:val="509F43E4"/>
    <w:rsid w:val="50A54D3E"/>
    <w:rsid w:val="50B82E88"/>
    <w:rsid w:val="50BB32A7"/>
    <w:rsid w:val="50CC5CB2"/>
    <w:rsid w:val="50F1402B"/>
    <w:rsid w:val="50FD2AD9"/>
    <w:rsid w:val="51081E85"/>
    <w:rsid w:val="51097D9A"/>
    <w:rsid w:val="511A650F"/>
    <w:rsid w:val="51237D2E"/>
    <w:rsid w:val="515B06D0"/>
    <w:rsid w:val="51764AF1"/>
    <w:rsid w:val="51996737"/>
    <w:rsid w:val="51B408B8"/>
    <w:rsid w:val="51B80848"/>
    <w:rsid w:val="51CC0868"/>
    <w:rsid w:val="51D5340F"/>
    <w:rsid w:val="52287B99"/>
    <w:rsid w:val="522E717A"/>
    <w:rsid w:val="52382F2A"/>
    <w:rsid w:val="52386E3D"/>
    <w:rsid w:val="523A7DD1"/>
    <w:rsid w:val="523B7711"/>
    <w:rsid w:val="52495D62"/>
    <w:rsid w:val="5271774C"/>
    <w:rsid w:val="527A416D"/>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835884"/>
    <w:rsid w:val="539A4AC7"/>
    <w:rsid w:val="53A44D07"/>
    <w:rsid w:val="53A46AC8"/>
    <w:rsid w:val="53AB7F1F"/>
    <w:rsid w:val="53AC6F7B"/>
    <w:rsid w:val="53C01F4F"/>
    <w:rsid w:val="53EB297B"/>
    <w:rsid w:val="53EC4BF7"/>
    <w:rsid w:val="53F671DE"/>
    <w:rsid w:val="53F758A1"/>
    <w:rsid w:val="540D5A7F"/>
    <w:rsid w:val="542E2BC2"/>
    <w:rsid w:val="54352A96"/>
    <w:rsid w:val="54447390"/>
    <w:rsid w:val="54484523"/>
    <w:rsid w:val="544B514D"/>
    <w:rsid w:val="545E1D01"/>
    <w:rsid w:val="54674051"/>
    <w:rsid w:val="54935B8F"/>
    <w:rsid w:val="549D3677"/>
    <w:rsid w:val="54A87049"/>
    <w:rsid w:val="54B03E76"/>
    <w:rsid w:val="54BF230B"/>
    <w:rsid w:val="54CC6227"/>
    <w:rsid w:val="54D10F9B"/>
    <w:rsid w:val="54D97871"/>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CC4BC2"/>
    <w:rsid w:val="57D10760"/>
    <w:rsid w:val="57D1153D"/>
    <w:rsid w:val="57D77297"/>
    <w:rsid w:val="57FA3774"/>
    <w:rsid w:val="58084A3C"/>
    <w:rsid w:val="582772A7"/>
    <w:rsid w:val="5847689F"/>
    <w:rsid w:val="58531B77"/>
    <w:rsid w:val="585D2975"/>
    <w:rsid w:val="585E3492"/>
    <w:rsid w:val="585F64F9"/>
    <w:rsid w:val="586E3E23"/>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561946"/>
    <w:rsid w:val="59670F51"/>
    <w:rsid w:val="596A44F9"/>
    <w:rsid w:val="596C19BB"/>
    <w:rsid w:val="59790BDB"/>
    <w:rsid w:val="597E3F42"/>
    <w:rsid w:val="598653AC"/>
    <w:rsid w:val="59AC3C86"/>
    <w:rsid w:val="59B817D3"/>
    <w:rsid w:val="59C11856"/>
    <w:rsid w:val="59C153AB"/>
    <w:rsid w:val="59D42FDA"/>
    <w:rsid w:val="59DA4E01"/>
    <w:rsid w:val="59DB1995"/>
    <w:rsid w:val="59F64E82"/>
    <w:rsid w:val="5A0A5DD6"/>
    <w:rsid w:val="5A10435C"/>
    <w:rsid w:val="5A2654CC"/>
    <w:rsid w:val="5A323A44"/>
    <w:rsid w:val="5A395E66"/>
    <w:rsid w:val="5A476FBE"/>
    <w:rsid w:val="5A484352"/>
    <w:rsid w:val="5A5321A5"/>
    <w:rsid w:val="5A680C68"/>
    <w:rsid w:val="5A783688"/>
    <w:rsid w:val="5A8734AF"/>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BF31218"/>
    <w:rsid w:val="5C1A6BB2"/>
    <w:rsid w:val="5C292E8C"/>
    <w:rsid w:val="5C306D31"/>
    <w:rsid w:val="5C37233A"/>
    <w:rsid w:val="5C5355FE"/>
    <w:rsid w:val="5C5A49A5"/>
    <w:rsid w:val="5C6519EA"/>
    <w:rsid w:val="5C6715FE"/>
    <w:rsid w:val="5C6F4105"/>
    <w:rsid w:val="5C936557"/>
    <w:rsid w:val="5CBB7F6F"/>
    <w:rsid w:val="5CC248CE"/>
    <w:rsid w:val="5D042FB1"/>
    <w:rsid w:val="5D080CF3"/>
    <w:rsid w:val="5D3A4C25"/>
    <w:rsid w:val="5D442CB4"/>
    <w:rsid w:val="5D7869AF"/>
    <w:rsid w:val="5D7C3F11"/>
    <w:rsid w:val="5D971C5A"/>
    <w:rsid w:val="5D9D49E0"/>
    <w:rsid w:val="5DA01E9E"/>
    <w:rsid w:val="5DAD3649"/>
    <w:rsid w:val="5DC310BE"/>
    <w:rsid w:val="5DDF1821"/>
    <w:rsid w:val="5DE2656A"/>
    <w:rsid w:val="5DEA2F91"/>
    <w:rsid w:val="5DF94AE0"/>
    <w:rsid w:val="5DFA5883"/>
    <w:rsid w:val="5E224037"/>
    <w:rsid w:val="5E3146A3"/>
    <w:rsid w:val="5E442F62"/>
    <w:rsid w:val="5E6C2C5B"/>
    <w:rsid w:val="5E6E2DD8"/>
    <w:rsid w:val="5E7251A2"/>
    <w:rsid w:val="5E7C3591"/>
    <w:rsid w:val="5E9842F9"/>
    <w:rsid w:val="5E9B5B97"/>
    <w:rsid w:val="5E9D0E18"/>
    <w:rsid w:val="5EA26F25"/>
    <w:rsid w:val="5EA341D7"/>
    <w:rsid w:val="5EA755DE"/>
    <w:rsid w:val="5EAE7678"/>
    <w:rsid w:val="5ED35F0E"/>
    <w:rsid w:val="5EDF7832"/>
    <w:rsid w:val="5EFC1390"/>
    <w:rsid w:val="5EFC3EB6"/>
    <w:rsid w:val="5F03335D"/>
    <w:rsid w:val="5F0368C7"/>
    <w:rsid w:val="5F1544E7"/>
    <w:rsid w:val="5F197EE8"/>
    <w:rsid w:val="5F304531"/>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0F05EB"/>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D84E80"/>
    <w:rsid w:val="60FF21D9"/>
    <w:rsid w:val="610C0686"/>
    <w:rsid w:val="611E37D0"/>
    <w:rsid w:val="612C6F7A"/>
    <w:rsid w:val="613021B3"/>
    <w:rsid w:val="61306A6A"/>
    <w:rsid w:val="6131633F"/>
    <w:rsid w:val="613253FD"/>
    <w:rsid w:val="61421F29"/>
    <w:rsid w:val="61637D56"/>
    <w:rsid w:val="61712185"/>
    <w:rsid w:val="618B7207"/>
    <w:rsid w:val="61907E69"/>
    <w:rsid w:val="61A90D68"/>
    <w:rsid w:val="61B43A15"/>
    <w:rsid w:val="61B825BC"/>
    <w:rsid w:val="61DA0425"/>
    <w:rsid w:val="62065A1D"/>
    <w:rsid w:val="6213792C"/>
    <w:rsid w:val="621775E2"/>
    <w:rsid w:val="621C0D9D"/>
    <w:rsid w:val="622F7552"/>
    <w:rsid w:val="6250406E"/>
    <w:rsid w:val="6267666C"/>
    <w:rsid w:val="627D6831"/>
    <w:rsid w:val="62811B1C"/>
    <w:rsid w:val="62A20409"/>
    <w:rsid w:val="62B54B44"/>
    <w:rsid w:val="62E045DA"/>
    <w:rsid w:val="62E454A1"/>
    <w:rsid w:val="62E95123"/>
    <w:rsid w:val="62EF025F"/>
    <w:rsid w:val="62F36E4C"/>
    <w:rsid w:val="62F47F8F"/>
    <w:rsid w:val="62F7233F"/>
    <w:rsid w:val="631D4DCC"/>
    <w:rsid w:val="631F3FB4"/>
    <w:rsid w:val="63273E9D"/>
    <w:rsid w:val="63364F75"/>
    <w:rsid w:val="6340438B"/>
    <w:rsid w:val="6353238E"/>
    <w:rsid w:val="63612AB8"/>
    <w:rsid w:val="63640C4D"/>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654D9"/>
    <w:rsid w:val="64BC182A"/>
    <w:rsid w:val="650242F0"/>
    <w:rsid w:val="65365B2B"/>
    <w:rsid w:val="653F447E"/>
    <w:rsid w:val="65542778"/>
    <w:rsid w:val="655829AF"/>
    <w:rsid w:val="656B70C3"/>
    <w:rsid w:val="658E1FB1"/>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F5B5B"/>
    <w:rsid w:val="668F1B3D"/>
    <w:rsid w:val="6694262A"/>
    <w:rsid w:val="66990381"/>
    <w:rsid w:val="66B31B01"/>
    <w:rsid w:val="66CE1E80"/>
    <w:rsid w:val="66DB2FD4"/>
    <w:rsid w:val="66E362F9"/>
    <w:rsid w:val="66E47FD9"/>
    <w:rsid w:val="66E520A5"/>
    <w:rsid w:val="66F04175"/>
    <w:rsid w:val="66F127F8"/>
    <w:rsid w:val="67071922"/>
    <w:rsid w:val="673B73C0"/>
    <w:rsid w:val="674743C8"/>
    <w:rsid w:val="675608B6"/>
    <w:rsid w:val="67754402"/>
    <w:rsid w:val="677D54ED"/>
    <w:rsid w:val="678B726C"/>
    <w:rsid w:val="679D472E"/>
    <w:rsid w:val="679E40A4"/>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52376A"/>
    <w:rsid w:val="68573C08"/>
    <w:rsid w:val="685E1363"/>
    <w:rsid w:val="687731D1"/>
    <w:rsid w:val="6878475E"/>
    <w:rsid w:val="688E1089"/>
    <w:rsid w:val="68993219"/>
    <w:rsid w:val="689E42BA"/>
    <w:rsid w:val="68A026F3"/>
    <w:rsid w:val="68AF6C13"/>
    <w:rsid w:val="68C77CB4"/>
    <w:rsid w:val="68F25680"/>
    <w:rsid w:val="69074555"/>
    <w:rsid w:val="690E07C7"/>
    <w:rsid w:val="69140A20"/>
    <w:rsid w:val="69236A65"/>
    <w:rsid w:val="692E469B"/>
    <w:rsid w:val="69315C48"/>
    <w:rsid w:val="694019EC"/>
    <w:rsid w:val="694841AF"/>
    <w:rsid w:val="69584DB4"/>
    <w:rsid w:val="695B5B89"/>
    <w:rsid w:val="695D5F23"/>
    <w:rsid w:val="696C3D80"/>
    <w:rsid w:val="696D7E94"/>
    <w:rsid w:val="698A5EE4"/>
    <w:rsid w:val="69934A52"/>
    <w:rsid w:val="69C811ED"/>
    <w:rsid w:val="69D33070"/>
    <w:rsid w:val="69E97E75"/>
    <w:rsid w:val="69FB573C"/>
    <w:rsid w:val="69FB5D9E"/>
    <w:rsid w:val="69FF6FDA"/>
    <w:rsid w:val="6A1A3007"/>
    <w:rsid w:val="6A1E645E"/>
    <w:rsid w:val="6A3C6480"/>
    <w:rsid w:val="6A417049"/>
    <w:rsid w:val="6A576E16"/>
    <w:rsid w:val="6A7903E5"/>
    <w:rsid w:val="6A8219B9"/>
    <w:rsid w:val="6A8641F2"/>
    <w:rsid w:val="6A9701A5"/>
    <w:rsid w:val="6AA03032"/>
    <w:rsid w:val="6AA86FEC"/>
    <w:rsid w:val="6ACB20F7"/>
    <w:rsid w:val="6ADA6AC4"/>
    <w:rsid w:val="6ADB11D6"/>
    <w:rsid w:val="6ADF0BB9"/>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BFA3EFD"/>
    <w:rsid w:val="6C053C7D"/>
    <w:rsid w:val="6C0D357A"/>
    <w:rsid w:val="6C197958"/>
    <w:rsid w:val="6C2076DB"/>
    <w:rsid w:val="6C234DED"/>
    <w:rsid w:val="6C29198B"/>
    <w:rsid w:val="6C3A67D1"/>
    <w:rsid w:val="6C3D2157"/>
    <w:rsid w:val="6C3D2D5C"/>
    <w:rsid w:val="6C4800AA"/>
    <w:rsid w:val="6C4D28F8"/>
    <w:rsid w:val="6C573E9C"/>
    <w:rsid w:val="6C5C23DC"/>
    <w:rsid w:val="6C635F46"/>
    <w:rsid w:val="6C6D1126"/>
    <w:rsid w:val="6C986334"/>
    <w:rsid w:val="6CA35B3A"/>
    <w:rsid w:val="6CA41A5D"/>
    <w:rsid w:val="6CA479DF"/>
    <w:rsid w:val="6CAF588C"/>
    <w:rsid w:val="6CB4638E"/>
    <w:rsid w:val="6CBF3C6A"/>
    <w:rsid w:val="6CBF5306"/>
    <w:rsid w:val="6CD930DF"/>
    <w:rsid w:val="6CDC1854"/>
    <w:rsid w:val="6CE70FA1"/>
    <w:rsid w:val="6CF05300"/>
    <w:rsid w:val="6CFA6351"/>
    <w:rsid w:val="6CFC3C40"/>
    <w:rsid w:val="6D2F6F7D"/>
    <w:rsid w:val="6D480984"/>
    <w:rsid w:val="6D8079F9"/>
    <w:rsid w:val="6D8A5754"/>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6A3D7F"/>
    <w:rsid w:val="6E7764EF"/>
    <w:rsid w:val="6E8403F6"/>
    <w:rsid w:val="6E963C85"/>
    <w:rsid w:val="6EAD447C"/>
    <w:rsid w:val="6EAE5472"/>
    <w:rsid w:val="6EBC069A"/>
    <w:rsid w:val="6EBE7228"/>
    <w:rsid w:val="6ECD7F59"/>
    <w:rsid w:val="6ECF449B"/>
    <w:rsid w:val="6ED975CA"/>
    <w:rsid w:val="6EED7C80"/>
    <w:rsid w:val="6EF773A4"/>
    <w:rsid w:val="6F1E2E65"/>
    <w:rsid w:val="6F2F2D9E"/>
    <w:rsid w:val="6F343BCA"/>
    <w:rsid w:val="6F4147D9"/>
    <w:rsid w:val="6F4C6F72"/>
    <w:rsid w:val="6F581F47"/>
    <w:rsid w:val="6F5B0D5A"/>
    <w:rsid w:val="6F5C35EA"/>
    <w:rsid w:val="6F6B6A15"/>
    <w:rsid w:val="6F947E4B"/>
    <w:rsid w:val="6FA30BDA"/>
    <w:rsid w:val="6FB21D4C"/>
    <w:rsid w:val="6FB80698"/>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E2315F"/>
    <w:rsid w:val="70FA674D"/>
    <w:rsid w:val="710952C1"/>
    <w:rsid w:val="713954C7"/>
    <w:rsid w:val="713F70AB"/>
    <w:rsid w:val="71452CD8"/>
    <w:rsid w:val="71583F2D"/>
    <w:rsid w:val="7158683A"/>
    <w:rsid w:val="715B2F52"/>
    <w:rsid w:val="7167680B"/>
    <w:rsid w:val="71764F23"/>
    <w:rsid w:val="71881188"/>
    <w:rsid w:val="718F158B"/>
    <w:rsid w:val="71946576"/>
    <w:rsid w:val="71967E84"/>
    <w:rsid w:val="7197629F"/>
    <w:rsid w:val="71A61873"/>
    <w:rsid w:val="71AF4936"/>
    <w:rsid w:val="71B12351"/>
    <w:rsid w:val="71BB4E1E"/>
    <w:rsid w:val="71D07496"/>
    <w:rsid w:val="71D75D0F"/>
    <w:rsid w:val="71F437A4"/>
    <w:rsid w:val="721919B3"/>
    <w:rsid w:val="721970A7"/>
    <w:rsid w:val="721A6098"/>
    <w:rsid w:val="721D18D3"/>
    <w:rsid w:val="72310D1A"/>
    <w:rsid w:val="725D6B54"/>
    <w:rsid w:val="726F7A14"/>
    <w:rsid w:val="727644F9"/>
    <w:rsid w:val="72986FA0"/>
    <w:rsid w:val="729D1A86"/>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40550"/>
    <w:rsid w:val="73887B3E"/>
    <w:rsid w:val="73892412"/>
    <w:rsid w:val="73AF2114"/>
    <w:rsid w:val="73AF381F"/>
    <w:rsid w:val="73E159A2"/>
    <w:rsid w:val="73E96BCA"/>
    <w:rsid w:val="73EE4A6E"/>
    <w:rsid w:val="741048BC"/>
    <w:rsid w:val="742E78D4"/>
    <w:rsid w:val="74317498"/>
    <w:rsid w:val="74335A84"/>
    <w:rsid w:val="743A6A13"/>
    <w:rsid w:val="74676A28"/>
    <w:rsid w:val="747E40B6"/>
    <w:rsid w:val="7481790F"/>
    <w:rsid w:val="74A43991"/>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AA29C3"/>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93408"/>
    <w:rsid w:val="779A2A38"/>
    <w:rsid w:val="77B4450A"/>
    <w:rsid w:val="77B46E73"/>
    <w:rsid w:val="77B701AC"/>
    <w:rsid w:val="77E37A12"/>
    <w:rsid w:val="77F42148"/>
    <w:rsid w:val="77FE3468"/>
    <w:rsid w:val="78250553"/>
    <w:rsid w:val="782642CC"/>
    <w:rsid w:val="783B17B1"/>
    <w:rsid w:val="784E2046"/>
    <w:rsid w:val="78546F0C"/>
    <w:rsid w:val="786778FE"/>
    <w:rsid w:val="78830961"/>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83AA8"/>
    <w:rsid w:val="79AF76C5"/>
    <w:rsid w:val="79C25EE1"/>
    <w:rsid w:val="79CE2967"/>
    <w:rsid w:val="79E30EE8"/>
    <w:rsid w:val="79E34934"/>
    <w:rsid w:val="79EA664C"/>
    <w:rsid w:val="79F9627A"/>
    <w:rsid w:val="79FF6948"/>
    <w:rsid w:val="7A044199"/>
    <w:rsid w:val="7A0657CF"/>
    <w:rsid w:val="7A0C1DEA"/>
    <w:rsid w:val="7A2F3BBF"/>
    <w:rsid w:val="7A2F459A"/>
    <w:rsid w:val="7A322A39"/>
    <w:rsid w:val="7A517022"/>
    <w:rsid w:val="7A542B32"/>
    <w:rsid w:val="7A6F5001"/>
    <w:rsid w:val="7A7720A0"/>
    <w:rsid w:val="7A837B2B"/>
    <w:rsid w:val="7A9635B3"/>
    <w:rsid w:val="7AA2343E"/>
    <w:rsid w:val="7AD60EB8"/>
    <w:rsid w:val="7ADA73A4"/>
    <w:rsid w:val="7AE66B99"/>
    <w:rsid w:val="7AF34646"/>
    <w:rsid w:val="7AFE508C"/>
    <w:rsid w:val="7B0A3BCA"/>
    <w:rsid w:val="7B1C0EF4"/>
    <w:rsid w:val="7B2014A6"/>
    <w:rsid w:val="7B345AA9"/>
    <w:rsid w:val="7B4048C1"/>
    <w:rsid w:val="7B4C5DF7"/>
    <w:rsid w:val="7B5E2627"/>
    <w:rsid w:val="7B73082F"/>
    <w:rsid w:val="7B7B492E"/>
    <w:rsid w:val="7B9A3D1D"/>
    <w:rsid w:val="7BB46FBD"/>
    <w:rsid w:val="7BC462D5"/>
    <w:rsid w:val="7BC62E00"/>
    <w:rsid w:val="7BC73B55"/>
    <w:rsid w:val="7BCB5B3D"/>
    <w:rsid w:val="7BE35E2A"/>
    <w:rsid w:val="7BEC4BA1"/>
    <w:rsid w:val="7BF538C2"/>
    <w:rsid w:val="7BF66C24"/>
    <w:rsid w:val="7BFA1CC7"/>
    <w:rsid w:val="7BFB70B3"/>
    <w:rsid w:val="7BFD3595"/>
    <w:rsid w:val="7C0251DA"/>
    <w:rsid w:val="7C0C0E4A"/>
    <w:rsid w:val="7C0E41D1"/>
    <w:rsid w:val="7C1052F2"/>
    <w:rsid w:val="7C21292C"/>
    <w:rsid w:val="7C2668D9"/>
    <w:rsid w:val="7C32497F"/>
    <w:rsid w:val="7C3C69AE"/>
    <w:rsid w:val="7C691974"/>
    <w:rsid w:val="7C817D22"/>
    <w:rsid w:val="7C8A6570"/>
    <w:rsid w:val="7C8B7390"/>
    <w:rsid w:val="7C9B0D0E"/>
    <w:rsid w:val="7CA42B03"/>
    <w:rsid w:val="7CC55E61"/>
    <w:rsid w:val="7CCC5441"/>
    <w:rsid w:val="7CD2318A"/>
    <w:rsid w:val="7CD2702A"/>
    <w:rsid w:val="7CD34C42"/>
    <w:rsid w:val="7CD46B29"/>
    <w:rsid w:val="7CDE3FF9"/>
    <w:rsid w:val="7CE26EBF"/>
    <w:rsid w:val="7CEE3130"/>
    <w:rsid w:val="7CF95B0B"/>
    <w:rsid w:val="7CFC08E8"/>
    <w:rsid w:val="7D1E1A15"/>
    <w:rsid w:val="7D1F6674"/>
    <w:rsid w:val="7D475E29"/>
    <w:rsid w:val="7D480B34"/>
    <w:rsid w:val="7D777A3E"/>
    <w:rsid w:val="7D9005BC"/>
    <w:rsid w:val="7D9F0AD0"/>
    <w:rsid w:val="7DB22BDF"/>
    <w:rsid w:val="7DD12BB7"/>
    <w:rsid w:val="7DF223A2"/>
    <w:rsid w:val="7DFF0955"/>
    <w:rsid w:val="7E0B750E"/>
    <w:rsid w:val="7E1939E8"/>
    <w:rsid w:val="7E2400E7"/>
    <w:rsid w:val="7E2822EA"/>
    <w:rsid w:val="7E2A20CE"/>
    <w:rsid w:val="7E355A7B"/>
    <w:rsid w:val="7E455322"/>
    <w:rsid w:val="7E682F48"/>
    <w:rsid w:val="7E6E3E85"/>
    <w:rsid w:val="7E953F59"/>
    <w:rsid w:val="7E991353"/>
    <w:rsid w:val="7E9C184B"/>
    <w:rsid w:val="7EA72948"/>
    <w:rsid w:val="7EB31EDB"/>
    <w:rsid w:val="7ED61132"/>
    <w:rsid w:val="7EE70CC0"/>
    <w:rsid w:val="7EEB48DB"/>
    <w:rsid w:val="7EF27444"/>
    <w:rsid w:val="7F185A04"/>
    <w:rsid w:val="7F2257ED"/>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9">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10">
    <w:name w:val="heading 3"/>
    <w:basedOn w:val="1"/>
    <w:next w:val="1"/>
    <w:autoRedefine/>
    <w:qFormat/>
    <w:uiPriority w:val="0"/>
    <w:pPr>
      <w:keepNext/>
      <w:keepLines/>
      <w:spacing w:before="260" w:after="260" w:line="416" w:lineRule="auto"/>
      <w:outlineLvl w:val="2"/>
    </w:pPr>
    <w:rPr>
      <w:b/>
      <w:bCs/>
      <w:sz w:val="32"/>
      <w:szCs w:val="32"/>
    </w:rPr>
  </w:style>
  <w:style w:type="paragraph" w:styleId="11">
    <w:name w:val="heading 4"/>
    <w:basedOn w:val="1"/>
    <w:next w:val="1"/>
    <w:autoRedefine/>
    <w:qFormat/>
    <w:uiPriority w:val="0"/>
    <w:pPr>
      <w:keepNext/>
      <w:keepLines/>
      <w:spacing w:line="360" w:lineRule="auto"/>
      <w:outlineLvl w:val="3"/>
    </w:pPr>
    <w:rPr>
      <w:rFonts w:ascii="Arial" w:hAnsi="Arial"/>
      <w:b/>
      <w:bCs/>
      <w:szCs w:val="28"/>
    </w:rPr>
  </w:style>
  <w:style w:type="paragraph" w:styleId="12">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line="480" w:lineRule="auto"/>
      <w:ind w:left="420" w:leftChars="200"/>
    </w:pPr>
  </w:style>
  <w:style w:type="paragraph" w:styleId="4">
    <w:name w:val="Body Text"/>
    <w:basedOn w:val="1"/>
    <w:next w:val="5"/>
    <w:link w:val="76"/>
    <w:autoRedefine/>
    <w:qFormat/>
    <w:uiPriority w:val="0"/>
  </w:style>
  <w:style w:type="paragraph" w:customStyle="1" w:styleId="5">
    <w:name w:val="Default"/>
    <w:next w:val="6"/>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
    <w:name w:val="大标题"/>
    <w:basedOn w:val="1"/>
    <w:next w:val="7"/>
    <w:autoRedefine/>
    <w:qFormat/>
    <w:uiPriority w:val="0"/>
    <w:pPr>
      <w:jc w:val="center"/>
    </w:pPr>
    <w:rPr>
      <w:rFonts w:ascii="Arial" w:hAnsi="Arial"/>
      <w:b/>
      <w:sz w:val="28"/>
    </w:rPr>
  </w:style>
  <w:style w:type="paragraph" w:styleId="7">
    <w:name w:val="Body Text First Indent 2"/>
    <w:basedOn w:val="8"/>
    <w:autoRedefine/>
    <w:qFormat/>
    <w:uiPriority w:val="0"/>
    <w:pPr>
      <w:ind w:firstLine="420" w:firstLineChars="200"/>
    </w:pPr>
  </w:style>
  <w:style w:type="paragraph" w:styleId="8">
    <w:name w:val="Body Text Indent"/>
    <w:basedOn w:val="1"/>
    <w:next w:val="7"/>
    <w:autoRedefine/>
    <w:qFormat/>
    <w:uiPriority w:val="0"/>
    <w:pPr>
      <w:widowControl/>
      <w:spacing w:beforeAutospacing="1" w:afterAutospacing="1"/>
      <w:jc w:val="left"/>
    </w:pPr>
    <w:rPr>
      <w:rFonts w:ascii="宋体" w:hAnsi="宋体" w:cs="宋体"/>
      <w:kern w:val="0"/>
      <w:sz w:val="24"/>
    </w:rPr>
  </w:style>
  <w:style w:type="paragraph" w:styleId="13">
    <w:name w:val="List Number"/>
    <w:basedOn w:val="1"/>
    <w:autoRedefine/>
    <w:qFormat/>
    <w:uiPriority w:val="0"/>
    <w:pPr>
      <w:widowControl/>
      <w:spacing w:beforeAutospacing="1" w:afterAutospacing="1"/>
      <w:jc w:val="left"/>
    </w:pPr>
    <w:rPr>
      <w:rFonts w:ascii="宋体" w:hAnsi="宋体" w:cs="宋体"/>
      <w:kern w:val="0"/>
      <w:sz w:val="24"/>
    </w:rPr>
  </w:style>
  <w:style w:type="paragraph" w:styleId="14">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5">
    <w:name w:val="Document Map"/>
    <w:basedOn w:val="1"/>
    <w:link w:val="78"/>
    <w:autoRedefine/>
    <w:qFormat/>
    <w:uiPriority w:val="0"/>
    <w:rPr>
      <w:rFonts w:ascii="宋体" w:hAnsi="Calibri"/>
      <w:sz w:val="18"/>
      <w:szCs w:val="18"/>
    </w:rPr>
  </w:style>
  <w:style w:type="paragraph" w:styleId="16">
    <w:name w:val="annotation text"/>
    <w:basedOn w:val="1"/>
    <w:autoRedefine/>
    <w:qFormat/>
    <w:uiPriority w:val="0"/>
    <w:pPr>
      <w:jc w:val="left"/>
    </w:pPr>
  </w:style>
  <w:style w:type="paragraph" w:styleId="17">
    <w:name w:val="Body Text 3"/>
    <w:basedOn w:val="1"/>
    <w:autoRedefine/>
    <w:qFormat/>
    <w:uiPriority w:val="0"/>
    <w:rPr>
      <w:sz w:val="16"/>
      <w:szCs w:val="16"/>
    </w:rPr>
  </w:style>
  <w:style w:type="paragraph" w:styleId="18">
    <w:name w:val="List 2"/>
    <w:basedOn w:val="1"/>
    <w:autoRedefine/>
    <w:qFormat/>
    <w:uiPriority w:val="0"/>
    <w:pPr>
      <w:ind w:left="100" w:leftChars="200" w:hanging="200" w:hangingChars="200"/>
    </w:pPr>
  </w:style>
  <w:style w:type="paragraph" w:styleId="19">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20">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1">
    <w:name w:val="Plain Text"/>
    <w:basedOn w:val="1"/>
    <w:autoRedefine/>
    <w:qFormat/>
    <w:uiPriority w:val="0"/>
    <w:pPr>
      <w:widowControl/>
      <w:spacing w:beforeAutospacing="1" w:afterAutospacing="1"/>
      <w:jc w:val="left"/>
    </w:pPr>
    <w:rPr>
      <w:rFonts w:ascii="宋体" w:hAnsi="宋体" w:cs="宋体"/>
      <w:kern w:val="0"/>
      <w:sz w:val="24"/>
    </w:rPr>
  </w:style>
  <w:style w:type="paragraph" w:styleId="22">
    <w:name w:val="Date"/>
    <w:basedOn w:val="1"/>
    <w:next w:val="1"/>
    <w:autoRedefine/>
    <w:qFormat/>
    <w:uiPriority w:val="0"/>
    <w:pPr>
      <w:ind w:left="100" w:leftChars="2500"/>
    </w:pPr>
    <w:rPr>
      <w:rFonts w:ascii="宋体" w:hAnsi="宋体"/>
      <w:sz w:val="28"/>
    </w:r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4"/>
    <w:next w:val="7"/>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表格文字"/>
    <w:basedOn w:val="1"/>
    <w:next w:val="4"/>
    <w:autoRedefine/>
    <w:qFormat/>
    <w:uiPriority w:val="0"/>
    <w:pPr>
      <w:adjustRightInd w:val="0"/>
      <w:spacing w:line="420" w:lineRule="atLeast"/>
      <w:jc w:val="left"/>
      <w:textAlignment w:val="baseline"/>
    </w:pPr>
    <w:rPr>
      <w:kern w:val="0"/>
      <w:szCs w:val="20"/>
    </w:rPr>
  </w:style>
  <w:style w:type="paragraph" w:customStyle="1" w:styleId="51">
    <w:name w:val="正文文本缩进 21"/>
    <w:basedOn w:val="1"/>
    <w:autoRedefine/>
    <w:qFormat/>
    <w:uiPriority w:val="0"/>
    <w:pPr>
      <w:ind w:firstLine="570"/>
    </w:pPr>
    <w:rPr>
      <w:sz w:val="32"/>
    </w:rPr>
  </w:style>
  <w:style w:type="paragraph" w:customStyle="1" w:styleId="52">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4">
    <w:name w:val="No Spacing1"/>
    <w:basedOn w:val="1"/>
    <w:autoRedefine/>
    <w:qFormat/>
    <w:uiPriority w:val="0"/>
    <w:pPr>
      <w:spacing w:line="400" w:lineRule="exact"/>
    </w:pPr>
    <w:rPr>
      <w:sz w:val="24"/>
    </w:rPr>
  </w:style>
  <w:style w:type="paragraph" w:customStyle="1" w:styleId="5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6">
    <w:name w:val="Char"/>
    <w:basedOn w:val="1"/>
    <w:autoRedefine/>
    <w:qFormat/>
    <w:uiPriority w:val="0"/>
  </w:style>
  <w:style w:type="paragraph" w:customStyle="1" w:styleId="57">
    <w:name w:val="正文缩进1"/>
    <w:basedOn w:val="1"/>
    <w:autoRedefine/>
    <w:qFormat/>
    <w:uiPriority w:val="0"/>
    <w:pPr>
      <w:widowControl/>
      <w:ind w:firstLine="420"/>
      <w:jc w:val="left"/>
    </w:pPr>
    <w:rPr>
      <w:kern w:val="0"/>
      <w:szCs w:val="20"/>
    </w:rPr>
  </w:style>
  <w:style w:type="paragraph" w:customStyle="1" w:styleId="58">
    <w:name w:val="列出段落2"/>
    <w:basedOn w:val="1"/>
    <w:autoRedefine/>
    <w:qFormat/>
    <w:uiPriority w:val="34"/>
    <w:pPr>
      <w:ind w:firstLine="420" w:firstLineChars="200"/>
    </w:pPr>
  </w:style>
  <w:style w:type="paragraph" w:customStyle="1" w:styleId="59">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0">
    <w:name w:val="1"/>
    <w:basedOn w:val="1"/>
    <w:autoRedefine/>
    <w:qFormat/>
    <w:uiPriority w:val="0"/>
    <w:pPr>
      <w:widowControl/>
      <w:spacing w:beforeAutospacing="1" w:afterAutospacing="1"/>
      <w:jc w:val="left"/>
    </w:pPr>
    <w:rPr>
      <w:rFonts w:ascii="宋体" w:hAnsi="宋体" w:cs="宋体"/>
      <w:kern w:val="0"/>
      <w:sz w:val="24"/>
    </w:rPr>
  </w:style>
  <w:style w:type="paragraph" w:styleId="61">
    <w:name w:val="No Spacing"/>
    <w:autoRedefine/>
    <w:qFormat/>
    <w:uiPriority w:val="1"/>
    <w:rPr>
      <w:rFonts w:ascii="Calibri" w:hAnsi="Calibri" w:eastAsia="宋体" w:cs="Times New Roman"/>
      <w:sz w:val="22"/>
      <w:szCs w:val="22"/>
      <w:lang w:val="en-US" w:eastAsia="zh-CN" w:bidi="ar-SA"/>
    </w:rPr>
  </w:style>
  <w:style w:type="paragraph" w:customStyle="1" w:styleId="62">
    <w:name w:val="_Style 2"/>
    <w:basedOn w:val="1"/>
    <w:autoRedefine/>
    <w:qFormat/>
    <w:uiPriority w:val="34"/>
    <w:pPr>
      <w:ind w:firstLine="420" w:firstLineChars="200"/>
    </w:pPr>
    <w:rPr>
      <w:rFonts w:ascii="Calibri" w:hAnsi="Calibri"/>
    </w:rPr>
  </w:style>
  <w:style w:type="paragraph" w:customStyle="1" w:styleId="63">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4">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5">
    <w:name w:val="Char1"/>
    <w:basedOn w:val="1"/>
    <w:autoRedefine/>
    <w:qFormat/>
    <w:uiPriority w:val="0"/>
  </w:style>
  <w:style w:type="paragraph" w:customStyle="1" w:styleId="66">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Table Paragraph"/>
    <w:basedOn w:val="1"/>
    <w:autoRedefine/>
    <w:qFormat/>
    <w:uiPriority w:val="1"/>
    <w:pPr>
      <w:jc w:val="left"/>
    </w:pPr>
    <w:rPr>
      <w:rFonts w:ascii="宋体" w:hAnsi="宋体" w:cs="宋体"/>
      <w:kern w:val="0"/>
      <w:sz w:val="22"/>
      <w:szCs w:val="22"/>
      <w:lang w:eastAsia="en-US"/>
    </w:rPr>
  </w:style>
  <w:style w:type="paragraph" w:customStyle="1" w:styleId="68">
    <w:name w:val="无间隔1"/>
    <w:basedOn w:val="1"/>
    <w:autoRedefine/>
    <w:qFormat/>
    <w:uiPriority w:val="1"/>
    <w:pPr>
      <w:spacing w:line="400" w:lineRule="exact"/>
    </w:pPr>
    <w:rPr>
      <w:sz w:val="24"/>
    </w:rPr>
  </w:style>
  <w:style w:type="paragraph" w:customStyle="1" w:styleId="69">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0">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列出段落1"/>
    <w:basedOn w:val="1"/>
    <w:autoRedefine/>
    <w:qFormat/>
    <w:uiPriority w:val="34"/>
    <w:pPr>
      <w:ind w:firstLine="420" w:firstLineChars="200"/>
    </w:pPr>
  </w:style>
  <w:style w:type="paragraph" w:customStyle="1" w:styleId="72">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3">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5">
    <w:name w:val="列出段落11"/>
    <w:basedOn w:val="1"/>
    <w:autoRedefine/>
    <w:qFormat/>
    <w:uiPriority w:val="0"/>
    <w:pPr>
      <w:ind w:firstLine="420" w:firstLineChars="200"/>
    </w:pPr>
    <w:rPr>
      <w:rFonts w:ascii="Calibri" w:hAnsi="Calibri"/>
      <w:szCs w:val="22"/>
    </w:rPr>
  </w:style>
  <w:style w:type="character" w:customStyle="1" w:styleId="76">
    <w:name w:val="正文文本 Char"/>
    <w:basedOn w:val="36"/>
    <w:link w:val="4"/>
    <w:autoRedefine/>
    <w:qFormat/>
    <w:uiPriority w:val="0"/>
  </w:style>
  <w:style w:type="character" w:customStyle="1" w:styleId="77">
    <w:name w:val="apple-converted-space"/>
    <w:basedOn w:val="36"/>
    <w:autoRedefine/>
    <w:qFormat/>
    <w:uiPriority w:val="0"/>
  </w:style>
  <w:style w:type="character" w:customStyle="1" w:styleId="78">
    <w:name w:val="文档结构图 Char"/>
    <w:link w:val="15"/>
    <w:autoRedefine/>
    <w:qFormat/>
    <w:uiPriority w:val="0"/>
    <w:rPr>
      <w:rFonts w:ascii="宋体"/>
      <w:kern w:val="2"/>
      <w:sz w:val="18"/>
      <w:szCs w:val="18"/>
    </w:rPr>
  </w:style>
  <w:style w:type="character" w:customStyle="1" w:styleId="79">
    <w:name w:val="不明显强调1"/>
    <w:autoRedefine/>
    <w:qFormat/>
    <w:uiPriority w:val="19"/>
    <w:rPr>
      <w:i/>
      <w:iCs/>
      <w:color w:val="7F7F7F"/>
      <w:szCs w:val="24"/>
    </w:rPr>
  </w:style>
  <w:style w:type="character" w:customStyle="1" w:styleId="80">
    <w:name w:val="font71"/>
    <w:basedOn w:val="36"/>
    <w:autoRedefine/>
    <w:qFormat/>
    <w:uiPriority w:val="0"/>
    <w:rPr>
      <w:rFonts w:hint="eastAsia" w:ascii="宋体" w:hAnsi="宋体" w:eastAsia="宋体" w:cs="宋体"/>
      <w:color w:val="000000"/>
      <w:sz w:val="28"/>
      <w:szCs w:val="28"/>
      <w:u w:val="none"/>
    </w:rPr>
  </w:style>
  <w:style w:type="character" w:customStyle="1" w:styleId="81">
    <w:name w:val="font21"/>
    <w:autoRedefine/>
    <w:qFormat/>
    <w:uiPriority w:val="0"/>
    <w:rPr>
      <w:rFonts w:hint="default" w:ascii="Calibri" w:hAnsi="Calibri" w:cs="Calibri"/>
      <w:color w:val="000000"/>
      <w:sz w:val="28"/>
      <w:szCs w:val="28"/>
      <w:u w:val="none"/>
    </w:rPr>
  </w:style>
  <w:style w:type="character" w:customStyle="1" w:styleId="82">
    <w:name w:val="17"/>
    <w:autoRedefine/>
    <w:qFormat/>
    <w:uiPriority w:val="0"/>
    <w:rPr>
      <w:rFonts w:hint="eastAsia" w:ascii="宋体" w:hAnsi="宋体" w:eastAsia="宋体"/>
      <w:color w:val="000000"/>
    </w:rPr>
  </w:style>
  <w:style w:type="character" w:customStyle="1" w:styleId="83">
    <w:name w:val="font91"/>
    <w:autoRedefine/>
    <w:qFormat/>
    <w:uiPriority w:val="0"/>
    <w:rPr>
      <w:rFonts w:hint="eastAsia" w:ascii="宋体" w:hAnsi="宋体" w:eastAsia="宋体" w:cs="宋体"/>
      <w:color w:val="FF0000"/>
      <w:sz w:val="28"/>
      <w:szCs w:val="28"/>
      <w:u w:val="none"/>
    </w:rPr>
  </w:style>
  <w:style w:type="paragraph" w:customStyle="1" w:styleId="84">
    <w:name w:val="p"/>
    <w:basedOn w:val="1"/>
    <w:autoRedefine/>
    <w:qFormat/>
    <w:uiPriority w:val="0"/>
    <w:pPr>
      <w:widowControl/>
      <w:spacing w:line="432" w:lineRule="auto"/>
      <w:jc w:val="left"/>
    </w:pPr>
    <w:rPr>
      <w:rFonts w:ascii="宋体" w:hAnsi="宋体" w:cs="宋体"/>
      <w:kern w:val="0"/>
      <w:sz w:val="24"/>
    </w:rPr>
  </w:style>
  <w:style w:type="paragraph" w:customStyle="1" w:styleId="85">
    <w:name w:val="WPSOffice手动目录 1"/>
    <w:autoRedefine/>
    <w:qFormat/>
    <w:uiPriority w:val="0"/>
    <w:rPr>
      <w:rFonts w:ascii="Times New Roman" w:hAnsi="Times New Roman" w:eastAsia="宋体" w:cs="Times New Roman"/>
      <w:lang w:val="en-US" w:eastAsia="zh-CN" w:bidi="ar-SA"/>
    </w:rPr>
  </w:style>
  <w:style w:type="paragraph" w:customStyle="1" w:styleId="86">
    <w:name w:val="*正文_1"/>
    <w:basedOn w:val="1"/>
    <w:next w:val="1"/>
    <w:autoRedefine/>
    <w:qFormat/>
    <w:uiPriority w:val="0"/>
    <w:pPr>
      <w:widowControl/>
      <w:ind w:firstLine="482"/>
    </w:pPr>
    <w:rPr>
      <w:rFonts w:ascii="微软雅黑" w:hAnsi="微软雅黑" w:eastAsia="微软雅黑"/>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 w:type="paragraph" w:customStyle="1" w:styleId="97">
    <w:name w:val="表内文字居左"/>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12211</Words>
  <Characters>13306</Characters>
  <Lines>50</Lines>
  <Paragraphs>68</Paragraphs>
  <TotalTime>8</TotalTime>
  <ScaleCrop>false</ScaleCrop>
  <LinksUpToDate>false</LinksUpToDate>
  <CharactersWithSpaces>13940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2025-07-21T08:44:00Z</cp:lastPrinted>
  <dcterms:modified xsi:type="dcterms:W3CDTF">2025-08-04T00:52:26Z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B7608A3A1ED74DADAF59DA33A82D5EF8_13</vt:lpwstr>
  </property>
  <property fmtid="{D5CDD505-2E9C-101B-9397-08002B2CF9AE}" pid="4" name="KSOTemplateDocerSaveRecord">
    <vt:lpwstr>eyJoZGlkIjoiYzIwMjRmYTY4OTJhZjc1NTA1MGQwNDc0NzZhNTkwMmUiLCJ1c2VySWQiOiIxNjg0NTc5MjM2In0=</vt:lpwstr>
  </property>
</Properties>
</file>