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5ABC8E9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default" w:ascii="宋体" w:hAnsi="宋体" w:eastAsia="宋体" w:cs="宋体"/>
          <w:b/>
          <w:bCs/>
          <w:color w:val="auto"/>
          <w:sz w:val="48"/>
          <w:szCs w:val="48"/>
          <w:highlight w:val="none"/>
          <w:lang w:val="en-US"/>
        </w:rPr>
      </w:pPr>
      <w:r>
        <w:rPr>
          <w:rFonts w:hint="eastAsia" w:cs="宋体"/>
          <w:b/>
          <w:bCs/>
          <w:color w:val="auto"/>
          <w:sz w:val="44"/>
          <w:szCs w:val="44"/>
          <w:highlight w:val="none"/>
          <w:lang w:val="en-US" w:eastAsia="zh-CN"/>
        </w:rPr>
        <w:t>驻马店市中心医院康复分院病房楼改造项目配套设施设计项目</w:t>
      </w:r>
    </w:p>
    <w:p w14:paraId="20826E73">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20"/>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6"/>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1"/>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采购代理机构：河南恒越工程咨询有限公司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月</w:t>
      </w:r>
    </w:p>
    <w:p w14:paraId="11E7A050">
      <w:pPr>
        <w:pStyle w:val="6"/>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3A6A12D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驻马店市中心医院康复分院病房楼改造项目配套设施设计</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36DFEFA8">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eastAsia="zh-CN"/>
        </w:rPr>
        <w:t>驻马店市中心医院康复分院病房楼改造项目配套设施设计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驻马店市中心医院康复分院病房楼改造项目配套设施设计</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、预算金额：19.8万元</w:t>
      </w:r>
      <w:r>
        <w:rPr>
          <w:rFonts w:hint="eastAsia" w:ascii="宋体" w:hAnsi="宋体" w:eastAsia="宋体" w:cs="宋体"/>
          <w:color w:val="auto"/>
          <w:szCs w:val="21"/>
          <w:highlight w:val="none"/>
          <w:shd w:val="clear" w:color="auto" w:fill="FFFFFF"/>
          <w:lang w:eastAsia="zh-CN"/>
        </w:rPr>
        <w:t>；</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期限：7天</w:t>
      </w:r>
      <w:r>
        <w:rPr>
          <w:rFonts w:hint="eastAsia" w:ascii="宋体" w:hAnsi="宋体" w:cs="宋体"/>
          <w:color w:val="auto"/>
          <w:szCs w:val="21"/>
          <w:highlight w:val="none"/>
          <w:shd w:val="clear" w:color="auto" w:fill="FFFFFF"/>
          <w:lang w:eastAsia="zh-CN"/>
        </w:rPr>
        <w:t>；</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auto"/>
          <w:sz w:val="21"/>
          <w:szCs w:val="21"/>
          <w:highlight w:val="none"/>
          <w:lang w:val="en-US" w:eastAsia="zh-CN"/>
        </w:rPr>
        <w:t>符合现行</w:t>
      </w:r>
      <w:r>
        <w:rPr>
          <w:rFonts w:hint="eastAsia" w:ascii="宋体" w:hAnsi="宋体" w:cs="宋体"/>
          <w:b w:val="0"/>
          <w:bCs w:val="0"/>
          <w:color w:val="auto"/>
          <w:kern w:val="2"/>
          <w:sz w:val="21"/>
          <w:szCs w:val="21"/>
          <w:highlight w:val="none"/>
          <w:lang w:val="en-US" w:eastAsia="zh-CN" w:bidi="ar-SA"/>
        </w:rPr>
        <w:t>国家、行业和地方现行法律、法规、规章制度、规范及标准要求</w:t>
      </w:r>
      <w:r>
        <w:rPr>
          <w:rFonts w:hint="eastAsia" w:ascii="宋体" w:hAnsi="宋体" w:eastAsia="宋体" w:cs="宋体"/>
          <w:color w:val="auto"/>
          <w:sz w:val="21"/>
          <w:szCs w:val="21"/>
          <w:highlight w:val="none"/>
          <w:lang w:val="en-US" w:eastAsia="zh-CN"/>
        </w:rPr>
        <w:t>，</w:t>
      </w:r>
      <w:r>
        <w:rPr>
          <w:rFonts w:hint="eastAsia" w:ascii="宋体" w:hAnsi="宋体" w:cs="宋体"/>
          <w:b w:val="0"/>
          <w:bCs w:val="0"/>
          <w:color w:val="auto"/>
          <w:kern w:val="2"/>
          <w:sz w:val="21"/>
          <w:szCs w:val="21"/>
          <w:highlight w:val="none"/>
          <w:lang w:val="en-US" w:eastAsia="zh-CN" w:bidi="ar-SA"/>
        </w:rPr>
        <w:t>满足采购人要求。</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3626"/>
      <w:bookmarkStart w:id="6" w:name="_Toc27704"/>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694CB0A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30643"/>
      <w:bookmarkStart w:id="10" w:name="_Toc7823"/>
      <w:bookmarkStart w:id="11" w:name="_Toc30971"/>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5E375B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D9AA6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8CB5F0F">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40BCA64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C3B1FB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DD1E6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4254DD2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39F1B8E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8.1供应商须具有建设行政主管部门颁发的工程设计综合资质甲级或建筑行业(建筑工程)设计甲级资质，并在人员、设备、资金等方面应具有相应的设计能力；</w:t>
      </w:r>
    </w:p>
    <w:p w14:paraId="5BAE96F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8.2拟派项目经理须具有一级注册建筑师执业资格；</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r>
        <w:rPr>
          <w:rFonts w:hint="eastAsia" w:ascii="宋体" w:hAnsi="宋体" w:cs="宋体"/>
          <w:color w:val="auto"/>
          <w:szCs w:val="21"/>
          <w:highlight w:val="none"/>
          <w:shd w:val="clear" w:color="auto" w:fill="FFFFFF"/>
          <w:lang w:val="en-US" w:eastAsia="zh-CN"/>
        </w:rPr>
        <w:t>。</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2 </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270922989@qq.com,并标明XX公司XX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10738"/>
      <w:bookmarkStart w:id="15" w:name="_Toc15111"/>
      <w:bookmarkStart w:id="16" w:name="_Toc27480"/>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16291"/>
      <w:bookmarkStart w:id="26" w:name="_Toc31928"/>
      <w:bookmarkStart w:id="27" w:name="_Toc3604"/>
      <w:bookmarkStart w:id="28" w:name="_Toc2427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34D5CF9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1CC0BDF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6971DC2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48C0B73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5E322B4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87E2CF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w:t>
      </w:r>
      <w:bookmarkStart w:id="100" w:name="_GoBack"/>
      <w:bookmarkEnd w:id="100"/>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color w:val="auto"/>
          <w:szCs w:val="21"/>
          <w:highlight w:val="none"/>
          <w:u w:val="none"/>
          <w:shd w:val="clear" w:color="auto" w:fill="FFFFFF"/>
          <w:lang w:val="en-US" w:eastAsia="zh-CN"/>
        </w:rPr>
        <w:t>驻马店市中心医院康复分院病房楼改造项目配套设施设计</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W w:w="10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46"/>
        <w:gridCol w:w="3171"/>
        <w:gridCol w:w="953"/>
        <w:gridCol w:w="1026"/>
        <w:gridCol w:w="1550"/>
        <w:gridCol w:w="1032"/>
        <w:gridCol w:w="1032"/>
      </w:tblGrid>
      <w:tr w14:paraId="2E6F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46" w:type="dxa"/>
            <w:vAlign w:val="center"/>
          </w:tcPr>
          <w:p w14:paraId="4F46A26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包号</w:t>
            </w:r>
          </w:p>
        </w:tc>
        <w:tc>
          <w:tcPr>
            <w:tcW w:w="746" w:type="dxa"/>
            <w:vAlign w:val="center"/>
          </w:tcPr>
          <w:p w14:paraId="5C7ECEE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3171" w:type="dxa"/>
            <w:vAlign w:val="center"/>
          </w:tcPr>
          <w:p w14:paraId="11C52885">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953" w:type="dxa"/>
            <w:vAlign w:val="center"/>
          </w:tcPr>
          <w:p w14:paraId="368B28F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1026" w:type="dxa"/>
            <w:vAlign w:val="center"/>
          </w:tcPr>
          <w:p w14:paraId="6109E921">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550" w:type="dxa"/>
            <w:vAlign w:val="center"/>
          </w:tcPr>
          <w:p w14:paraId="39AC521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资金预算</w:t>
            </w:r>
          </w:p>
        </w:tc>
        <w:tc>
          <w:tcPr>
            <w:tcW w:w="1032" w:type="dxa"/>
            <w:vAlign w:val="center"/>
          </w:tcPr>
          <w:p w14:paraId="6AB1AB6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资金性质</w:t>
            </w:r>
          </w:p>
        </w:tc>
        <w:tc>
          <w:tcPr>
            <w:tcW w:w="1032" w:type="dxa"/>
            <w:vAlign w:val="center"/>
          </w:tcPr>
          <w:p w14:paraId="3737064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国产/进口</w:t>
            </w:r>
          </w:p>
        </w:tc>
      </w:tr>
      <w:tr w14:paraId="55FB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46" w:type="dxa"/>
            <w:shd w:val="clear" w:color="auto" w:fill="auto"/>
            <w:vAlign w:val="center"/>
          </w:tcPr>
          <w:p w14:paraId="423E09D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746" w:type="dxa"/>
            <w:shd w:val="clear" w:color="auto" w:fill="auto"/>
            <w:vAlign w:val="center"/>
          </w:tcPr>
          <w:p w14:paraId="5D6ECF4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3171" w:type="dxa"/>
            <w:shd w:val="clear" w:color="auto" w:fill="auto"/>
            <w:vAlign w:val="center"/>
          </w:tcPr>
          <w:p w14:paraId="6B9B2FC1">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sz w:val="21"/>
                <w:szCs w:val="21"/>
                <w:highlight w:val="none"/>
                <w:vertAlign w:val="baseline"/>
                <w:lang w:val="en-US" w:eastAsia="zh-CN"/>
              </w:rPr>
              <w:t>驻马店市中心医院康复分院病房楼改造项目配套设施设计</w:t>
            </w:r>
          </w:p>
        </w:tc>
        <w:tc>
          <w:tcPr>
            <w:tcW w:w="953" w:type="dxa"/>
            <w:shd w:val="clear" w:color="auto" w:fill="auto"/>
            <w:vAlign w:val="center"/>
          </w:tcPr>
          <w:p w14:paraId="48C0612D">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w:t>
            </w:r>
          </w:p>
        </w:tc>
        <w:tc>
          <w:tcPr>
            <w:tcW w:w="1026" w:type="dxa"/>
            <w:shd w:val="clear" w:color="auto" w:fill="auto"/>
            <w:vAlign w:val="center"/>
          </w:tcPr>
          <w:p w14:paraId="0E3274B4">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550" w:type="dxa"/>
            <w:shd w:val="clear" w:color="auto" w:fill="auto"/>
            <w:vAlign w:val="center"/>
          </w:tcPr>
          <w:p w14:paraId="316A428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highlight w:val="none"/>
                <w:vertAlign w:val="baseline"/>
                <w:lang w:val="en-US" w:eastAsia="zh-CN"/>
              </w:rPr>
              <w:t>19.8万元</w:t>
            </w:r>
          </w:p>
        </w:tc>
        <w:tc>
          <w:tcPr>
            <w:tcW w:w="1032" w:type="dxa"/>
            <w:shd w:val="clear" w:color="auto" w:fill="auto"/>
            <w:vAlign w:val="center"/>
          </w:tcPr>
          <w:p w14:paraId="1AC74092">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highlight w:val="none"/>
                <w:vertAlign w:val="baseline"/>
                <w:lang w:val="en-US" w:eastAsia="zh-CN"/>
              </w:rPr>
              <w:t>自筹</w:t>
            </w:r>
          </w:p>
        </w:tc>
        <w:tc>
          <w:tcPr>
            <w:tcW w:w="1032" w:type="dxa"/>
            <w:shd w:val="clear" w:color="auto" w:fill="auto"/>
            <w:vAlign w:val="center"/>
          </w:tcPr>
          <w:p w14:paraId="27F3F69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p>
        </w:tc>
      </w:tr>
      <w:tr w14:paraId="05C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492" w:type="dxa"/>
            <w:gridSpan w:val="2"/>
            <w:shd w:val="clear" w:color="auto" w:fill="auto"/>
            <w:vAlign w:val="center"/>
          </w:tcPr>
          <w:p w14:paraId="2D8CAC6B">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合计</w:t>
            </w:r>
          </w:p>
        </w:tc>
        <w:tc>
          <w:tcPr>
            <w:tcW w:w="3171" w:type="dxa"/>
            <w:shd w:val="clear" w:color="auto" w:fill="auto"/>
            <w:vAlign w:val="center"/>
          </w:tcPr>
          <w:p w14:paraId="12416595">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953" w:type="dxa"/>
            <w:shd w:val="clear" w:color="auto" w:fill="auto"/>
            <w:vAlign w:val="center"/>
          </w:tcPr>
          <w:p w14:paraId="6BEF66F8">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026" w:type="dxa"/>
            <w:shd w:val="clear" w:color="auto" w:fill="auto"/>
            <w:vAlign w:val="center"/>
          </w:tcPr>
          <w:p w14:paraId="67B7DBB0">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550" w:type="dxa"/>
            <w:shd w:val="clear" w:color="auto" w:fill="auto"/>
            <w:vAlign w:val="center"/>
          </w:tcPr>
          <w:p w14:paraId="3BCA59F9">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sz w:val="21"/>
                <w:szCs w:val="21"/>
                <w:highlight w:val="none"/>
                <w:vertAlign w:val="baseline"/>
                <w:lang w:val="en-US" w:eastAsia="zh-CN"/>
              </w:rPr>
              <w:t>19.8万元</w:t>
            </w:r>
          </w:p>
        </w:tc>
        <w:tc>
          <w:tcPr>
            <w:tcW w:w="1032" w:type="dxa"/>
            <w:shd w:val="clear" w:color="auto" w:fill="auto"/>
            <w:vAlign w:val="center"/>
          </w:tcPr>
          <w:p w14:paraId="6944CA2C">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1032" w:type="dxa"/>
            <w:shd w:val="clear" w:color="auto" w:fill="auto"/>
            <w:vAlign w:val="center"/>
          </w:tcPr>
          <w:p w14:paraId="3ADAD85A">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r>
    </w:tbl>
    <w:p w14:paraId="213FFBE6">
      <w:pPr>
        <w:numPr>
          <w:ilvl w:val="0"/>
          <w:numId w:val="0"/>
        </w:numPr>
        <w:spacing w:line="192"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三、</w:t>
      </w:r>
      <w:r>
        <w:rPr>
          <w:rFonts w:hint="eastAsia" w:ascii="宋体" w:hAnsi="宋体" w:eastAsia="宋体" w:cs="宋体"/>
          <w:b/>
          <w:bCs/>
          <w:color w:val="auto"/>
          <w:kern w:val="2"/>
          <w:sz w:val="21"/>
          <w:szCs w:val="21"/>
          <w:highlight w:val="none"/>
          <w:lang w:val="en-US" w:eastAsia="zh-CN" w:bidi="ar-SA"/>
        </w:rPr>
        <w:t>技术要求：</w:t>
      </w:r>
    </w:p>
    <w:p w14:paraId="6E001C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1.设计范围包括但不限于康复分院的：</w:t>
      </w:r>
    </w:p>
    <w:p w14:paraId="0E3928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（1）室外地质勘探，室外增加消防水池、消防泵房、门岗房（结合原设计门岗房尺寸功能和外观），室外污水处理池及化粪池，室外强电、弱电（如果需要）及管网。</w:t>
      </w:r>
    </w:p>
    <w:p w14:paraId="74D1C7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（2）院内泛光照明。</w:t>
      </w:r>
    </w:p>
    <w:p w14:paraId="0C6A6F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（3）增加生活泵房及相关配套给排水管线。</w:t>
      </w:r>
    </w:p>
    <w:p w14:paraId="2D57FE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（4）北楼病房增加卫生间的楼板加固方案以及配套的给排水做法，北楼一层装饰装修、强弱电及给排水设计。</w:t>
      </w:r>
    </w:p>
    <w:p w14:paraId="6B7F09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（5）东楼病房增加卫生间的平面布局、装饰装修、楼板加固方案以及配套的给排水做法，东楼一层装饰装修、强弱电及给排水设计。</w:t>
      </w:r>
    </w:p>
    <w:p w14:paraId="1272B5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（6）南楼1层、7层用电调整，根据科室手绘图纸出正式图纸。</w:t>
      </w:r>
    </w:p>
    <w:p w14:paraId="37AAA0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（7）南楼多处梁、柱、剪力墙钢筋锈蚀严重，补充处理做法。</w:t>
      </w:r>
    </w:p>
    <w:p w14:paraId="2E40E6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（8）病房门洞扩大，增加过梁做法。</w:t>
      </w:r>
    </w:p>
    <w:p w14:paraId="03A248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（9）南楼西山墙弧形窗拆除，改为平窗做法，以及外面圆弧排水防水做法。</w:t>
      </w:r>
    </w:p>
    <w:p w14:paraId="763A15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（10）南楼和东楼屋面防水做法、东楼两侧交界处变形缝处理做法和南楼裙房变形缝做法。</w:t>
      </w:r>
    </w:p>
    <w:p w14:paraId="64DA24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（11）南楼1层给排水布置做法，及南楼生活用水分区供水做法。</w:t>
      </w:r>
    </w:p>
    <w:p w14:paraId="3D645B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（12）各个楼梯间照明布置及相关强电处理做法。</w:t>
      </w:r>
    </w:p>
    <w:p w14:paraId="2FFCB3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（13）东楼4层拆除后，电梯和楼梯门厅做法。</w:t>
      </w:r>
    </w:p>
    <w:p w14:paraId="3420F2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（14）南楼北立面玻璃幕墙做法，南楼裙房3层原玻璃隔墙改轻钢龙骨轻质隔墙的平面布局、墙体做法及相关的强弱电、给排水。</w:t>
      </w:r>
    </w:p>
    <w:p w14:paraId="1C334D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（15）北楼北侧附属用房改造做法。</w:t>
      </w:r>
    </w:p>
    <w:p w14:paraId="3EF730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（16）南楼屋面增加制氧机房和负压机房，结构加固及屋顶机房做法。</w:t>
      </w:r>
    </w:p>
    <w:p w14:paraId="5F4272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（17）南楼公共卫生间的排气做法。</w:t>
      </w:r>
    </w:p>
    <w:p w14:paraId="697A71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（18）院区内的外围护设施（如果需要）。</w:t>
      </w:r>
    </w:p>
    <w:p w14:paraId="5B0298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（19）其他施工过程中暂时不可预见的零星工程需要设计的部分。</w:t>
      </w:r>
    </w:p>
    <w:p w14:paraId="4AC7D1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2.服务过程中应当满足采购人提出的各项合理要求。</w:t>
      </w:r>
    </w:p>
    <w:p w14:paraId="7D18EB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3.成果要求：最终提交施工图纸质文件6套(加盖供应商出图章)及CAD电子版图纸。</w:t>
      </w:r>
    </w:p>
    <w:p w14:paraId="14529D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r>
        <w:rPr>
          <w:rFonts w:hint="eastAsia" w:ascii="宋体" w:hAnsi="宋体" w:cs="宋体"/>
          <w:b w:val="0"/>
          <w:bCs w:val="0"/>
          <w:color w:val="auto"/>
          <w:kern w:val="2"/>
          <w:sz w:val="21"/>
          <w:szCs w:val="21"/>
          <w:highlight w:val="none"/>
          <w:lang w:val="en-US" w:eastAsia="zh-CN" w:bidi="ar-SA"/>
        </w:rPr>
        <w:t>保密要求：本项目设计过程中所涉及的所有信息资料及所产生的成果的所有权归采购人所有，未经采购人书面允许不得将信息资料透露给第三方，否则采购人有权追究其法律责任。</w:t>
      </w:r>
    </w:p>
    <w:p w14:paraId="14343E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服务过程中保证安全生产，如有安全事故，其造成的伤害事故及一切经济损失，由</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方承担全责。</w:t>
      </w:r>
    </w:p>
    <w:p w14:paraId="1676CBF0">
      <w:pPr>
        <w:jc w:val="center"/>
        <w:rPr>
          <w:rFonts w:hint="eastAsia" w:ascii="宋体" w:hAnsi="宋体" w:eastAsia="宋体" w:cs="宋体"/>
          <w:b/>
          <w:bCs/>
          <w:color w:val="auto"/>
          <w:sz w:val="30"/>
          <w:szCs w:val="30"/>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符合现行</w:t>
            </w:r>
            <w:r>
              <w:rPr>
                <w:rFonts w:hint="eastAsia" w:ascii="宋体" w:hAnsi="宋体" w:cs="宋体"/>
                <w:b w:val="0"/>
                <w:bCs w:val="0"/>
                <w:color w:val="auto"/>
                <w:kern w:val="2"/>
                <w:sz w:val="21"/>
                <w:szCs w:val="21"/>
                <w:highlight w:val="none"/>
                <w:lang w:val="en-US" w:eastAsia="zh-CN" w:bidi="ar-SA"/>
              </w:rPr>
              <w:t>国家、行业和地方现行法律、法规、规章制度、规范及标准要求</w:t>
            </w:r>
            <w:r>
              <w:rPr>
                <w:rFonts w:hint="eastAsia" w:ascii="宋体" w:hAnsi="宋体" w:eastAsia="宋体" w:cs="宋体"/>
                <w:color w:val="auto"/>
                <w:sz w:val="21"/>
                <w:szCs w:val="21"/>
                <w:highlight w:val="none"/>
                <w:lang w:val="en-US" w:eastAsia="zh-CN"/>
              </w:rPr>
              <w:t>，满足</w:t>
            </w:r>
            <w:r>
              <w:rPr>
                <w:rFonts w:hint="eastAsia" w:ascii="宋体" w:hAnsi="宋体" w:cs="宋体"/>
                <w:b w:val="0"/>
                <w:bCs w:val="0"/>
                <w:color w:val="auto"/>
                <w:kern w:val="2"/>
                <w:sz w:val="21"/>
                <w:szCs w:val="21"/>
                <w:highlight w:val="none"/>
                <w:lang w:val="en-US" w:eastAsia="zh-CN" w:bidi="ar-SA"/>
              </w:rPr>
              <w:t>满足采购人要求</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服务期限要求7天，响应院方服务期限要求，若承诺的期限内不能按时完成，按合同约定进行处罚。</w:t>
            </w:r>
          </w:p>
        </w:tc>
      </w:tr>
      <w:tr w14:paraId="075B5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9452B93">
            <w:pPr>
              <w:pStyle w:val="15"/>
              <w:jc w:val="center"/>
              <w:rPr>
                <w:rFonts w:hint="eastAsia" w:ascii="宋体" w:hAnsi="宋体" w:cs="宋体"/>
                <w:color w:val="auto"/>
                <w:sz w:val="21"/>
                <w:szCs w:val="21"/>
                <w:highlight w:val="none"/>
                <w:lang w:val="en-US" w:eastAsia="zh-CN"/>
              </w:rPr>
            </w:pPr>
            <w:r>
              <w:rPr>
                <w:rFonts w:hint="eastAsia"/>
                <w:sz w:val="21"/>
                <w:szCs w:val="21"/>
                <w:highlight w:val="none"/>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24448C51">
            <w:pPr>
              <w:pStyle w:val="15"/>
              <w:rPr>
                <w:rFonts w:hint="eastAsia" w:cs="宋体"/>
                <w:color w:val="auto"/>
                <w:kern w:val="2"/>
                <w:sz w:val="21"/>
                <w:szCs w:val="24"/>
                <w:highlight w:val="none"/>
                <w:lang w:val="en-US" w:eastAsia="zh-CN" w:bidi="ar-SA"/>
              </w:rPr>
            </w:pPr>
            <w:r>
              <w:rPr>
                <w:rFonts w:hint="eastAsia"/>
                <w:sz w:val="21"/>
                <w:szCs w:val="21"/>
                <w:highlight w:val="none"/>
              </w:rPr>
              <w:t>以合同约定为准。</w:t>
            </w:r>
          </w:p>
        </w:tc>
      </w:tr>
      <w:tr w14:paraId="7C81E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3209F51">
            <w:pPr>
              <w:pStyle w:val="15"/>
              <w:jc w:val="center"/>
              <w:rPr>
                <w:rFonts w:hint="eastAsia" w:ascii="宋体" w:hAnsi="宋体" w:cs="宋体"/>
                <w:color w:val="auto"/>
                <w:sz w:val="21"/>
                <w:szCs w:val="21"/>
                <w:highlight w:val="none"/>
                <w:lang w:val="en-US" w:eastAsia="zh-CN"/>
              </w:rPr>
            </w:pPr>
            <w:r>
              <w:rPr>
                <w:rFonts w:hint="eastAsia"/>
                <w:sz w:val="21"/>
                <w:szCs w:val="21"/>
                <w:highlight w:val="none"/>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51F1BC9">
            <w:pPr>
              <w:pStyle w:val="15"/>
              <w:rPr>
                <w:rFonts w:hint="eastAsia" w:cs="宋体"/>
                <w:color w:val="auto"/>
                <w:kern w:val="2"/>
                <w:sz w:val="21"/>
                <w:szCs w:val="24"/>
                <w:highlight w:val="none"/>
                <w:lang w:val="en-US" w:eastAsia="zh-CN" w:bidi="ar-SA"/>
              </w:rPr>
            </w:pPr>
            <w:r>
              <w:rPr>
                <w:rFonts w:hint="eastAsia"/>
                <w:sz w:val="21"/>
                <w:szCs w:val="21"/>
                <w:highlight w:val="none"/>
              </w:rPr>
              <w:t>采购人指点地点。</w:t>
            </w:r>
          </w:p>
        </w:tc>
      </w:tr>
    </w:tbl>
    <w:p w14:paraId="7E012627">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2"/>
          <w:szCs w:val="32"/>
          <w:highlight w:val="none"/>
        </w:rPr>
      </w:pPr>
    </w:p>
    <w:p w14:paraId="607F97A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2"/>
          <w:szCs w:val="32"/>
          <w:highlight w:val="none"/>
        </w:rPr>
      </w:pPr>
    </w:p>
    <w:p w14:paraId="1B295A09">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2"/>
          <w:szCs w:val="32"/>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6EC06042">
            <w:pPr>
              <w:widowControl/>
              <w:snapToGrid w:val="0"/>
              <w:spacing w:line="360" w:lineRule="auto"/>
              <w:rPr>
                <w:rFonts w:hint="default" w:ascii="宋体" w:hAnsi="宋体" w:cs="宋体"/>
                <w:b w:val="0"/>
                <w:bCs w:val="0"/>
                <w:color w:val="auto"/>
                <w:kern w:val="2"/>
                <w:sz w:val="21"/>
                <w:szCs w:val="24"/>
                <w:highlight w:val="none"/>
                <w:lang w:val="en-US" w:eastAsia="zh-CN" w:bidi="ar-SA"/>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驻马店市中心医院康复分院病房楼改造项目配套设施设计</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832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sz w:val="21"/>
                <w:szCs w:val="21"/>
                <w:highlight w:val="none"/>
                <w:vertAlign w:val="baseline"/>
                <w:lang w:val="en-US" w:eastAsia="zh-CN"/>
              </w:rPr>
              <w:t>19.8万元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eastAsia="宋体" w:cs="宋体"/>
                <w:sz w:val="21"/>
                <w:szCs w:val="21"/>
                <w:highlight w:val="none"/>
                <w:vertAlign w:val="baseline"/>
                <w:lang w:val="en-US" w:eastAsia="zh-CN"/>
              </w:rPr>
              <w:t>19.8</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3.采购预算：19.8</w:t>
      </w:r>
      <w:r>
        <w:rPr>
          <w:rFonts w:hint="eastAsia" w:ascii="宋体" w:hAnsi="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:19.8</w:t>
      </w:r>
      <w:r>
        <w:rPr>
          <w:rFonts w:hint="eastAsia" w:ascii="宋体" w:hAnsi="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40B4A86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4.8、供应商须具有建设行政主管部门颁发的工程设计综合资质甲级或建筑行业(建筑工程)设计甲级资质，并在人员、设备、资金等方面应具有相应的设计能力；（提供资质证明材料）</w:t>
      </w:r>
    </w:p>
    <w:p w14:paraId="605CF9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4.9、拟派项目经理须具有一级注册建筑师执业资格。（提供资格证明材料）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4AA0627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kern w:val="0"/>
          <w:szCs w:val="21"/>
          <w:highlight w:val="none"/>
          <w:lang w:eastAsia="zh-CN"/>
        </w:rPr>
        <w:t>“</w:t>
      </w:r>
      <w:r>
        <w:rPr>
          <w:rFonts w:hint="eastAsia" w:ascii="宋体" w:hAnsi="宋体" w:cs="宋体"/>
          <w:kern w:val="0"/>
          <w:szCs w:val="21"/>
          <w:highlight w:val="none"/>
        </w:rPr>
        <w:t>重大违法记录是指供应商因违法经营受到刑事处罚或者责令停产停业、吊销许可证或者执照、较大数额罚款等行政处罚。</w:t>
      </w:r>
      <w:r>
        <w:rPr>
          <w:rFonts w:hint="eastAsia" w:ascii="宋体" w:hAnsi="宋体" w:cs="宋体"/>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32"/>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05DDF4E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0937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vAlign w:val="center"/>
          </w:tcPr>
          <w:p w14:paraId="3A772E46">
            <w:pPr>
              <w:tabs>
                <w:tab w:val="left" w:pos="3000"/>
              </w:tabs>
              <w:snapToGrid w:val="0"/>
              <w:spacing w:line="340" w:lineRule="exact"/>
              <w:jc w:val="center"/>
              <w:rPr>
                <w:rFonts w:hint="eastAsia" w:ascii="宋体" w:hAnsi="宋体" w:cs="宋体"/>
                <w:szCs w:val="21"/>
                <w:highlight w:val="none"/>
              </w:rPr>
            </w:pPr>
            <w:r>
              <w:rPr>
                <w:rFonts w:hint="eastAsia" w:ascii="宋体" w:hAnsi="宋体" w:cs="宋体"/>
                <w:szCs w:val="21"/>
                <w:highlight w:val="none"/>
              </w:rPr>
              <w:t>评审内容</w:t>
            </w:r>
          </w:p>
        </w:tc>
      </w:tr>
      <w:tr w14:paraId="570C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vAlign w:val="center"/>
          </w:tcPr>
          <w:p w14:paraId="7A1EAF1E">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价格标部分(20分)</w:t>
            </w:r>
          </w:p>
        </w:tc>
        <w:tc>
          <w:tcPr>
            <w:tcW w:w="8284" w:type="dxa"/>
            <w:gridSpan w:val="2"/>
            <w:vAlign w:val="center"/>
          </w:tcPr>
          <w:p w14:paraId="008FE4A8">
            <w:pPr>
              <w:pStyle w:val="4"/>
              <w:snapToGrid w:val="0"/>
              <w:spacing w:line="320" w:lineRule="exact"/>
              <w:jc w:val="both"/>
              <w:rPr>
                <w:rFonts w:hint="eastAsia" w:hAnsi="宋体"/>
                <w:color w:val="auto"/>
                <w:sz w:val="21"/>
                <w:szCs w:val="21"/>
                <w:highlight w:val="none"/>
              </w:rPr>
            </w:pPr>
            <w:r>
              <w:rPr>
                <w:rFonts w:hint="eastAsia" w:hAnsi="宋体"/>
                <w:color w:val="auto"/>
                <w:sz w:val="21"/>
                <w:szCs w:val="21"/>
                <w:highlight w:val="none"/>
              </w:rPr>
              <w:t>说明：当磋商小组发现供应商的投标报价明显低于其他投标报价，使其投标报价可能低于其个别成本的，磋商小组可对其质询，并要求该供应商做出书面说明和提供相关的证明材料；该供应商不能合理说明或提供证明材料的，磋商小组应按无效投标处理。</w:t>
            </w:r>
          </w:p>
          <w:p w14:paraId="6198C8D3">
            <w:pPr>
              <w:pStyle w:val="4"/>
              <w:snapToGrid w:val="0"/>
              <w:spacing w:line="320" w:lineRule="exact"/>
              <w:jc w:val="both"/>
              <w:rPr>
                <w:rFonts w:hint="eastAsia" w:hAnsi="宋体"/>
                <w:color w:val="auto"/>
                <w:sz w:val="21"/>
                <w:szCs w:val="21"/>
                <w:highlight w:val="none"/>
              </w:rPr>
            </w:pPr>
            <w:r>
              <w:rPr>
                <w:rFonts w:hint="eastAsia" w:hAnsi="宋体"/>
                <w:color w:val="auto"/>
                <w:sz w:val="21"/>
                <w:szCs w:val="21"/>
                <w:highlight w:val="none"/>
              </w:rPr>
              <w:t>有效投标报价：投标报价不高于采购预算价的为有效投标报价。</w:t>
            </w:r>
          </w:p>
          <w:p w14:paraId="020763BC">
            <w:pPr>
              <w:pStyle w:val="4"/>
              <w:snapToGrid w:val="0"/>
              <w:spacing w:line="320" w:lineRule="exact"/>
              <w:jc w:val="both"/>
              <w:rPr>
                <w:rFonts w:hint="eastAsia" w:hAnsi="宋体"/>
                <w:color w:val="auto"/>
                <w:sz w:val="21"/>
                <w:szCs w:val="21"/>
                <w:highlight w:val="none"/>
              </w:rPr>
            </w:pPr>
            <w:r>
              <w:rPr>
                <w:rFonts w:hint="eastAsia" w:hAnsi="宋体"/>
                <w:color w:val="auto"/>
                <w:sz w:val="21"/>
                <w:szCs w:val="21"/>
                <w:highlight w:val="none"/>
              </w:rPr>
              <w:t>评标基准值的确定：满足采购文件要求且投标价格最低的有效投标报价为评标基准价。</w:t>
            </w:r>
          </w:p>
          <w:p w14:paraId="1EB5C2FE">
            <w:pPr>
              <w:rPr>
                <w:rFonts w:hint="eastAsia" w:ascii="宋体" w:hAnsi="宋体" w:cs="宋体"/>
                <w:szCs w:val="21"/>
                <w:highlight w:val="none"/>
              </w:rPr>
            </w:pPr>
            <w:r>
              <w:rPr>
                <w:rFonts w:hint="eastAsia" w:ascii="宋体" w:hAnsi="宋体" w:cs="宋体"/>
                <w:color w:val="000000" w:themeColor="text1"/>
                <w:highlight w:val="none"/>
                <w14:textFill>
                  <w14:solidFill>
                    <w14:schemeClr w14:val="tx1"/>
                  </w14:solidFill>
                </w14:textFill>
              </w:rPr>
              <w:t>投标报价得分=（评标基准价/有效投标报价）×20分</w:t>
            </w:r>
          </w:p>
        </w:tc>
      </w:tr>
      <w:tr w14:paraId="0F28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98" w:type="dxa"/>
            <w:vMerge w:val="restart"/>
            <w:vAlign w:val="center"/>
          </w:tcPr>
          <w:p w14:paraId="7DC378E9">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技术部分</w:t>
            </w:r>
          </w:p>
          <w:p w14:paraId="4F027728">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1362" w:type="dxa"/>
            <w:vAlign w:val="center"/>
          </w:tcPr>
          <w:p w14:paraId="7BBCDB46">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1.项目概况</w:t>
            </w:r>
          </w:p>
          <w:p w14:paraId="76C112B8">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（5分）</w:t>
            </w:r>
          </w:p>
        </w:tc>
        <w:tc>
          <w:tcPr>
            <w:tcW w:w="6922" w:type="dxa"/>
            <w:vAlign w:val="center"/>
          </w:tcPr>
          <w:p w14:paraId="2FAEEB9E">
            <w:pPr>
              <w:pStyle w:val="4"/>
              <w:snapToGrid w:val="0"/>
              <w:spacing w:line="320" w:lineRule="exact"/>
              <w:jc w:val="both"/>
              <w:rPr>
                <w:rFonts w:hint="eastAsia" w:hAnsi="宋体"/>
                <w:color w:val="auto"/>
                <w:sz w:val="21"/>
                <w:szCs w:val="21"/>
                <w:highlight w:val="none"/>
              </w:rPr>
            </w:pPr>
            <w:r>
              <w:rPr>
                <w:rFonts w:hint="eastAsia" w:hAnsi="宋体"/>
                <w:color w:val="auto"/>
                <w:sz w:val="21"/>
                <w:szCs w:val="21"/>
                <w:highlight w:val="none"/>
              </w:rPr>
              <w:t>深刻理解设计意图，对项目情况的了解和充分分析准确性、全面性。</w:t>
            </w:r>
          </w:p>
          <w:p w14:paraId="69198C98">
            <w:pPr>
              <w:pStyle w:val="4"/>
              <w:snapToGrid w:val="0"/>
              <w:spacing w:line="320" w:lineRule="exact"/>
              <w:jc w:val="both"/>
              <w:rPr>
                <w:rFonts w:hint="eastAsia" w:hAnsi="宋体"/>
                <w:color w:val="auto"/>
                <w:sz w:val="21"/>
                <w:szCs w:val="21"/>
                <w:highlight w:val="none"/>
              </w:rPr>
            </w:pPr>
            <w:r>
              <w:rPr>
                <w:rFonts w:hint="eastAsia" w:hAnsi="宋体"/>
                <w:color w:val="auto"/>
                <w:sz w:val="21"/>
                <w:szCs w:val="21"/>
                <w:highlight w:val="none"/>
              </w:rPr>
              <w:t>了解全面、分析准确全面的得5分；了解较为全面、分析较为准确基本合理的得3分；了解分析不够全面、不够合理的得1分；缺项不得分。</w:t>
            </w:r>
          </w:p>
        </w:tc>
      </w:tr>
      <w:tr w14:paraId="3748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198" w:type="dxa"/>
            <w:vMerge w:val="continue"/>
            <w:vAlign w:val="center"/>
          </w:tcPr>
          <w:p w14:paraId="1BE04A40">
            <w:pPr>
              <w:snapToGrid w:val="0"/>
              <w:spacing w:line="320" w:lineRule="exact"/>
              <w:jc w:val="center"/>
              <w:rPr>
                <w:rFonts w:hint="eastAsia" w:ascii="宋体" w:hAnsi="宋体" w:cs="宋体"/>
                <w:szCs w:val="21"/>
                <w:highlight w:val="none"/>
              </w:rPr>
            </w:pPr>
          </w:p>
        </w:tc>
        <w:tc>
          <w:tcPr>
            <w:tcW w:w="1362" w:type="dxa"/>
            <w:vAlign w:val="center"/>
          </w:tcPr>
          <w:p w14:paraId="068D405C">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w:t>
            </w:r>
            <w:r>
              <w:rPr>
                <w:rFonts w:ascii="宋体" w:hAnsi="宋体" w:cs="宋体"/>
                <w:szCs w:val="21"/>
                <w:highlight w:val="none"/>
              </w:rPr>
              <w:t>总体设计思路（6分）</w:t>
            </w:r>
          </w:p>
        </w:tc>
        <w:tc>
          <w:tcPr>
            <w:tcW w:w="6922" w:type="dxa"/>
            <w:vAlign w:val="center"/>
          </w:tcPr>
          <w:p w14:paraId="73EACB5B">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总体设计思路清晰、完整，有必要的图纸及说明文字，符合该项目建设需求的。</w:t>
            </w:r>
          </w:p>
          <w:p w14:paraId="11885C45">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内容完整、思路清晰具备可行性的得6分；内容较为完整全面、基本合理的得</w:t>
            </w:r>
            <w:r>
              <w:rPr>
                <w:rFonts w:hint="eastAsia" w:ascii="宋体" w:hAnsi="宋体" w:cs="宋体"/>
                <w:szCs w:val="21"/>
                <w:highlight w:val="none"/>
                <w:lang w:val="en-US" w:eastAsia="zh-CN"/>
              </w:rPr>
              <w:t>3</w:t>
            </w:r>
            <w:r>
              <w:rPr>
                <w:rFonts w:hint="eastAsia" w:ascii="宋体" w:hAnsi="宋体" w:cs="宋体"/>
                <w:szCs w:val="21"/>
                <w:highlight w:val="none"/>
              </w:rPr>
              <w:t>分；内容不够完整不够全面的得</w:t>
            </w:r>
            <w:r>
              <w:rPr>
                <w:rFonts w:hint="eastAsia" w:ascii="宋体" w:hAnsi="宋体" w:cs="宋体"/>
                <w:szCs w:val="21"/>
                <w:highlight w:val="none"/>
                <w:lang w:val="en-US" w:eastAsia="zh-CN"/>
              </w:rPr>
              <w:t>1</w:t>
            </w:r>
            <w:r>
              <w:rPr>
                <w:rFonts w:hint="eastAsia" w:ascii="宋体" w:hAnsi="宋体" w:cs="宋体"/>
                <w:szCs w:val="21"/>
                <w:highlight w:val="none"/>
              </w:rPr>
              <w:t>分；缺项不得分</w:t>
            </w:r>
          </w:p>
        </w:tc>
      </w:tr>
      <w:tr w14:paraId="62FA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98" w:type="dxa"/>
            <w:vMerge w:val="continue"/>
            <w:vAlign w:val="center"/>
          </w:tcPr>
          <w:p w14:paraId="7373F318">
            <w:pPr>
              <w:snapToGrid w:val="0"/>
              <w:spacing w:line="320" w:lineRule="exact"/>
              <w:jc w:val="center"/>
              <w:rPr>
                <w:rFonts w:hint="eastAsia" w:ascii="宋体" w:hAnsi="宋体" w:cs="宋体"/>
                <w:szCs w:val="21"/>
                <w:highlight w:val="none"/>
              </w:rPr>
            </w:pPr>
          </w:p>
        </w:tc>
        <w:tc>
          <w:tcPr>
            <w:tcW w:w="1362" w:type="dxa"/>
            <w:vAlign w:val="center"/>
          </w:tcPr>
          <w:p w14:paraId="4241D894">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设计方案（12分）</w:t>
            </w:r>
          </w:p>
        </w:tc>
        <w:tc>
          <w:tcPr>
            <w:tcW w:w="6922" w:type="dxa"/>
            <w:vAlign w:val="center"/>
          </w:tcPr>
          <w:p w14:paraId="731E7F27">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编制内容、深度及其重点在遵循国家政策导向和医院实际为前提，充分考虑医院设计特点、准确把握项目定位，对设计内容和实施有全面周到的考虑和安排，符合相关规范标准；设计内容设置合理，专业设计依据充分，引用规范合法、有效。</w:t>
            </w:r>
          </w:p>
          <w:p w14:paraId="7400EFC1">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设计方案全面可行、设计内容设置合理的得12分；设计方案较为全面，能满足项目基本需求的得</w:t>
            </w:r>
            <w:r>
              <w:rPr>
                <w:rFonts w:hint="eastAsia" w:ascii="宋体" w:hAnsi="宋体" w:cs="宋体"/>
                <w:szCs w:val="21"/>
                <w:highlight w:val="none"/>
                <w:lang w:val="en-US" w:eastAsia="zh-CN"/>
              </w:rPr>
              <w:t>7</w:t>
            </w:r>
            <w:r>
              <w:rPr>
                <w:rFonts w:hint="eastAsia" w:ascii="宋体" w:hAnsi="宋体" w:cs="宋体"/>
                <w:szCs w:val="21"/>
                <w:highlight w:val="none"/>
              </w:rPr>
              <w:t>分；设计方案不够全面，有明显缺陷或缺乏可行性的得</w:t>
            </w:r>
            <w:r>
              <w:rPr>
                <w:rFonts w:hint="eastAsia" w:ascii="宋体" w:hAnsi="宋体" w:cs="宋体"/>
                <w:szCs w:val="21"/>
                <w:highlight w:val="none"/>
                <w:lang w:val="en-US" w:eastAsia="zh-CN"/>
              </w:rPr>
              <w:t>2</w:t>
            </w:r>
            <w:r>
              <w:rPr>
                <w:rFonts w:hint="eastAsia" w:ascii="宋体" w:hAnsi="宋体" w:cs="宋体"/>
                <w:szCs w:val="21"/>
                <w:highlight w:val="none"/>
              </w:rPr>
              <w:t>分；缺项不得分。</w:t>
            </w:r>
          </w:p>
        </w:tc>
      </w:tr>
      <w:tr w14:paraId="1994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98" w:type="dxa"/>
            <w:vMerge w:val="continue"/>
            <w:vAlign w:val="center"/>
          </w:tcPr>
          <w:p w14:paraId="466DF07C">
            <w:pPr>
              <w:snapToGrid w:val="0"/>
              <w:spacing w:line="320" w:lineRule="exact"/>
              <w:jc w:val="center"/>
              <w:rPr>
                <w:rFonts w:hint="eastAsia" w:ascii="宋体" w:hAnsi="宋体" w:cs="宋体"/>
                <w:szCs w:val="21"/>
                <w:highlight w:val="none"/>
              </w:rPr>
            </w:pPr>
          </w:p>
        </w:tc>
        <w:tc>
          <w:tcPr>
            <w:tcW w:w="1362" w:type="dxa"/>
            <w:vAlign w:val="center"/>
          </w:tcPr>
          <w:p w14:paraId="02AFACE7">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设计的经济性（</w:t>
            </w:r>
            <w:r>
              <w:rPr>
                <w:rFonts w:hint="eastAsia" w:ascii="宋体" w:hAnsi="宋体" w:cs="宋体"/>
                <w:szCs w:val="21"/>
                <w:highlight w:val="none"/>
              </w:rPr>
              <w:t>5</w:t>
            </w:r>
            <w:r>
              <w:rPr>
                <w:rFonts w:ascii="宋体" w:hAnsi="宋体" w:cs="宋体"/>
                <w:szCs w:val="21"/>
                <w:highlight w:val="none"/>
              </w:rPr>
              <w:t>分）</w:t>
            </w:r>
          </w:p>
        </w:tc>
        <w:tc>
          <w:tcPr>
            <w:tcW w:w="6922" w:type="dxa"/>
            <w:vAlign w:val="center"/>
          </w:tcPr>
          <w:p w14:paraId="2888C3F4">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设计内容经济，具有全面、完善、合理的工程造价的投资分析及降低造价的措施。</w:t>
            </w:r>
          </w:p>
          <w:p w14:paraId="21D23DAA">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措施全面合理、内容完整具备可行性的得5分；内容较为全面基本合理的得3分；内容不够全面的的得1分；缺项不得分。</w:t>
            </w:r>
          </w:p>
        </w:tc>
      </w:tr>
      <w:tr w14:paraId="24F6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98" w:type="dxa"/>
            <w:vMerge w:val="continue"/>
            <w:vAlign w:val="center"/>
          </w:tcPr>
          <w:p w14:paraId="6B722552">
            <w:pPr>
              <w:snapToGrid w:val="0"/>
              <w:spacing w:line="320" w:lineRule="exact"/>
              <w:jc w:val="center"/>
              <w:rPr>
                <w:rFonts w:hint="eastAsia" w:ascii="宋体" w:hAnsi="宋体" w:cs="宋体"/>
                <w:szCs w:val="21"/>
                <w:highlight w:val="none"/>
              </w:rPr>
            </w:pPr>
          </w:p>
        </w:tc>
        <w:tc>
          <w:tcPr>
            <w:tcW w:w="1362" w:type="dxa"/>
            <w:vAlign w:val="center"/>
          </w:tcPr>
          <w:p w14:paraId="150E9D19">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5.</w:t>
            </w:r>
            <w:r>
              <w:rPr>
                <w:rFonts w:ascii="宋体" w:hAnsi="宋体" w:cs="宋体"/>
                <w:szCs w:val="21"/>
                <w:highlight w:val="none"/>
              </w:rPr>
              <w:t>设计的环保性（</w:t>
            </w:r>
            <w:r>
              <w:rPr>
                <w:rFonts w:hint="eastAsia" w:ascii="宋体" w:hAnsi="宋体" w:cs="宋体"/>
                <w:szCs w:val="21"/>
                <w:highlight w:val="none"/>
              </w:rPr>
              <w:t>6</w:t>
            </w:r>
            <w:r>
              <w:rPr>
                <w:rFonts w:ascii="宋体" w:hAnsi="宋体" w:cs="宋体"/>
                <w:szCs w:val="21"/>
                <w:highlight w:val="none"/>
              </w:rPr>
              <w:t>分）</w:t>
            </w:r>
          </w:p>
        </w:tc>
        <w:tc>
          <w:tcPr>
            <w:tcW w:w="6922" w:type="dxa"/>
            <w:vAlign w:val="center"/>
          </w:tcPr>
          <w:p w14:paraId="6CAD878B">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设计实施方案将环保融入设计，涵盖节能、绿色建材、人性化设计等内容。</w:t>
            </w:r>
          </w:p>
          <w:p w14:paraId="5835D9EE">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规划合理、内容齐全，符合规定的得6分；内容较为齐全的得</w:t>
            </w:r>
            <w:r>
              <w:rPr>
                <w:rFonts w:hint="eastAsia" w:ascii="宋体" w:hAnsi="宋体" w:cs="宋体"/>
                <w:szCs w:val="21"/>
                <w:highlight w:val="none"/>
                <w:lang w:val="en-US" w:eastAsia="zh-CN"/>
              </w:rPr>
              <w:t>3</w:t>
            </w:r>
            <w:r>
              <w:rPr>
                <w:rFonts w:hint="eastAsia" w:ascii="宋体" w:hAnsi="宋体" w:cs="宋体"/>
                <w:szCs w:val="21"/>
                <w:highlight w:val="none"/>
              </w:rPr>
              <w:t>分；内容不够齐全的得</w:t>
            </w:r>
            <w:r>
              <w:rPr>
                <w:rFonts w:hint="eastAsia" w:ascii="宋体" w:hAnsi="宋体" w:cs="宋体"/>
                <w:szCs w:val="21"/>
                <w:highlight w:val="none"/>
                <w:lang w:val="en-US" w:eastAsia="zh-CN"/>
              </w:rPr>
              <w:t>1</w:t>
            </w:r>
            <w:r>
              <w:rPr>
                <w:rFonts w:hint="eastAsia" w:ascii="宋体" w:hAnsi="宋体" w:cs="宋体"/>
                <w:szCs w:val="21"/>
                <w:highlight w:val="none"/>
              </w:rPr>
              <w:t>分，缺项或不合理者不得分。</w:t>
            </w:r>
          </w:p>
        </w:tc>
      </w:tr>
      <w:tr w14:paraId="7665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198" w:type="dxa"/>
            <w:vMerge w:val="continue"/>
            <w:vAlign w:val="center"/>
          </w:tcPr>
          <w:p w14:paraId="18AD3D94">
            <w:pPr>
              <w:snapToGrid w:val="0"/>
              <w:spacing w:line="320" w:lineRule="exact"/>
              <w:jc w:val="center"/>
              <w:rPr>
                <w:rFonts w:hint="eastAsia" w:ascii="宋体" w:hAnsi="宋体" w:cs="宋体"/>
                <w:szCs w:val="21"/>
                <w:highlight w:val="none"/>
              </w:rPr>
            </w:pPr>
          </w:p>
        </w:tc>
        <w:tc>
          <w:tcPr>
            <w:tcW w:w="1362" w:type="dxa"/>
            <w:vAlign w:val="center"/>
          </w:tcPr>
          <w:p w14:paraId="49202644">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6.</w:t>
            </w:r>
            <w:r>
              <w:rPr>
                <w:rFonts w:ascii="宋体" w:hAnsi="宋体" w:cs="宋体"/>
                <w:szCs w:val="21"/>
                <w:highlight w:val="none"/>
              </w:rPr>
              <w:t>质量的技术组织措施</w:t>
            </w:r>
          </w:p>
          <w:p w14:paraId="7168CDD3">
            <w:pPr>
              <w:snapToGrid w:val="0"/>
              <w:spacing w:line="320" w:lineRule="exact"/>
              <w:jc w:val="center"/>
              <w:rPr>
                <w:rFonts w:hint="eastAsia" w:ascii="宋体" w:hAnsi="宋体" w:cs="宋体"/>
                <w:szCs w:val="21"/>
                <w:highlight w:val="none"/>
              </w:rPr>
            </w:pPr>
            <w:r>
              <w:rPr>
                <w:rFonts w:ascii="宋体" w:hAnsi="宋体" w:cs="宋体"/>
                <w:szCs w:val="21"/>
                <w:highlight w:val="none"/>
              </w:rPr>
              <w:t>（</w:t>
            </w:r>
            <w:r>
              <w:rPr>
                <w:rFonts w:hint="eastAsia" w:ascii="宋体" w:hAnsi="宋体" w:cs="宋体"/>
                <w:szCs w:val="21"/>
                <w:highlight w:val="none"/>
              </w:rPr>
              <w:t>6</w:t>
            </w:r>
            <w:r>
              <w:rPr>
                <w:rFonts w:ascii="宋体" w:hAnsi="宋体" w:cs="宋体"/>
                <w:szCs w:val="21"/>
                <w:highlight w:val="none"/>
              </w:rPr>
              <w:t>分）</w:t>
            </w:r>
          </w:p>
        </w:tc>
        <w:tc>
          <w:tcPr>
            <w:tcW w:w="6922" w:type="dxa"/>
            <w:vAlign w:val="center"/>
          </w:tcPr>
          <w:p w14:paraId="5CAD10A9">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确保设计质量的技术组织措施内容全面、减少设计变更等措施方法可行。措施全面合理、内容完整具备可行性的得6分；内容较为全面基本合理的得</w:t>
            </w:r>
            <w:r>
              <w:rPr>
                <w:rFonts w:hint="eastAsia" w:ascii="宋体" w:hAnsi="宋体" w:cs="宋体"/>
                <w:szCs w:val="21"/>
                <w:highlight w:val="none"/>
                <w:lang w:val="en-US" w:eastAsia="zh-CN"/>
              </w:rPr>
              <w:t>3</w:t>
            </w:r>
            <w:r>
              <w:rPr>
                <w:rFonts w:hint="eastAsia" w:ascii="宋体" w:hAnsi="宋体" w:cs="宋体"/>
                <w:szCs w:val="21"/>
                <w:highlight w:val="none"/>
              </w:rPr>
              <w:t>分；内容不够全面的得</w:t>
            </w:r>
            <w:r>
              <w:rPr>
                <w:rFonts w:hint="eastAsia" w:ascii="宋体" w:hAnsi="宋体" w:cs="宋体"/>
                <w:szCs w:val="21"/>
                <w:highlight w:val="none"/>
                <w:lang w:val="en-US" w:eastAsia="zh-CN"/>
              </w:rPr>
              <w:t>1</w:t>
            </w:r>
            <w:r>
              <w:rPr>
                <w:rFonts w:hint="eastAsia" w:ascii="宋体" w:hAnsi="宋体" w:cs="宋体"/>
                <w:szCs w:val="21"/>
                <w:highlight w:val="none"/>
              </w:rPr>
              <w:t>分；缺项不得分。</w:t>
            </w:r>
          </w:p>
        </w:tc>
      </w:tr>
      <w:tr w14:paraId="1E02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8" w:type="dxa"/>
            <w:vMerge w:val="continue"/>
            <w:vAlign w:val="center"/>
          </w:tcPr>
          <w:p w14:paraId="1D592131">
            <w:pPr>
              <w:snapToGrid w:val="0"/>
              <w:spacing w:line="320" w:lineRule="exact"/>
              <w:jc w:val="center"/>
              <w:rPr>
                <w:rFonts w:hint="eastAsia" w:ascii="宋体" w:hAnsi="宋体" w:cs="宋体"/>
                <w:szCs w:val="21"/>
                <w:highlight w:val="none"/>
              </w:rPr>
            </w:pPr>
          </w:p>
        </w:tc>
        <w:tc>
          <w:tcPr>
            <w:tcW w:w="1362" w:type="dxa"/>
            <w:vAlign w:val="center"/>
          </w:tcPr>
          <w:p w14:paraId="7F5B2173">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7.进度措施</w:t>
            </w:r>
          </w:p>
          <w:p w14:paraId="661F3202">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（5分）</w:t>
            </w:r>
          </w:p>
        </w:tc>
        <w:tc>
          <w:tcPr>
            <w:tcW w:w="6922" w:type="dxa"/>
            <w:vAlign w:val="center"/>
          </w:tcPr>
          <w:p w14:paraId="55CE7308">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针对本项目特点及设计周期安排设计进度计划，项目设计进度计划表编制科学合理，有确保进度的技术组织措施切实可行。</w:t>
            </w:r>
          </w:p>
          <w:p w14:paraId="6C1FE0DB">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措施全面合理、内容完整具备可行性得5分；内容较为全面基本合理得3分；内容不够全面的得1分；缺项不得分。</w:t>
            </w:r>
          </w:p>
        </w:tc>
      </w:tr>
      <w:tr w14:paraId="1981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198" w:type="dxa"/>
            <w:vMerge w:val="continue"/>
            <w:vAlign w:val="center"/>
          </w:tcPr>
          <w:p w14:paraId="52C933C7">
            <w:pPr>
              <w:snapToGrid w:val="0"/>
              <w:spacing w:line="320" w:lineRule="exact"/>
              <w:jc w:val="center"/>
              <w:rPr>
                <w:rFonts w:hint="eastAsia" w:ascii="宋体" w:hAnsi="宋体" w:cs="宋体"/>
                <w:szCs w:val="21"/>
                <w:highlight w:val="none"/>
              </w:rPr>
            </w:pPr>
          </w:p>
        </w:tc>
        <w:tc>
          <w:tcPr>
            <w:tcW w:w="1362" w:type="dxa"/>
            <w:vAlign w:val="center"/>
          </w:tcPr>
          <w:p w14:paraId="0BD449B0">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8.工作重点、难点分析</w:t>
            </w:r>
          </w:p>
          <w:p w14:paraId="6A1BAA18">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922" w:type="dxa"/>
            <w:vAlign w:val="center"/>
          </w:tcPr>
          <w:p w14:paraId="42594DA9">
            <w:pPr>
              <w:widowControl/>
              <w:snapToGrid w:val="0"/>
              <w:spacing w:line="320" w:lineRule="exact"/>
              <w:rPr>
                <w:rFonts w:hint="eastAsia" w:ascii="宋体" w:hAnsi="宋体" w:cs="宋体"/>
                <w:szCs w:val="21"/>
                <w:highlight w:val="none"/>
              </w:rPr>
            </w:pPr>
            <w:r>
              <w:rPr>
                <w:rFonts w:hint="eastAsia" w:ascii="宋体" w:hAnsi="宋体" w:cs="宋体"/>
                <w:szCs w:val="21"/>
                <w:highlight w:val="none"/>
                <w:lang w:val="en-US" w:eastAsia="zh-CN"/>
              </w:rPr>
              <w:t>根据医院特色，分析</w:t>
            </w:r>
            <w:r>
              <w:rPr>
                <w:rFonts w:hint="eastAsia" w:ascii="宋体" w:hAnsi="宋体" w:cs="宋体"/>
                <w:szCs w:val="21"/>
                <w:highlight w:val="none"/>
              </w:rPr>
              <w:t>设计工作重点、难点分析和解决方案。</w:t>
            </w:r>
          </w:p>
          <w:p w14:paraId="7705184B">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重难点分析全面，解决措施可行的得</w:t>
            </w:r>
            <w:r>
              <w:rPr>
                <w:rFonts w:hint="eastAsia" w:ascii="宋体" w:hAnsi="宋体" w:cs="宋体"/>
                <w:szCs w:val="21"/>
                <w:highlight w:val="none"/>
                <w:lang w:val="en-US" w:eastAsia="zh-CN"/>
              </w:rPr>
              <w:t>6</w:t>
            </w:r>
            <w:r>
              <w:rPr>
                <w:rFonts w:hint="eastAsia" w:ascii="宋体" w:hAnsi="宋体" w:cs="宋体"/>
                <w:szCs w:val="21"/>
                <w:highlight w:val="none"/>
              </w:rPr>
              <w:t>分；重难点分析较为全面，解决措施较为可行的得3分；重难点分析不够全面，解决措施基本可行的得1分；缺项或不合理者不得分。</w:t>
            </w:r>
          </w:p>
        </w:tc>
      </w:tr>
      <w:tr w14:paraId="3A7C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98" w:type="dxa"/>
            <w:vMerge w:val="continue"/>
            <w:vAlign w:val="center"/>
          </w:tcPr>
          <w:p w14:paraId="29B4EE52">
            <w:pPr>
              <w:snapToGrid w:val="0"/>
              <w:spacing w:line="320" w:lineRule="exact"/>
              <w:jc w:val="center"/>
              <w:rPr>
                <w:rFonts w:hint="eastAsia" w:ascii="宋体" w:hAnsi="宋体" w:cs="宋体"/>
                <w:szCs w:val="21"/>
                <w:highlight w:val="none"/>
              </w:rPr>
            </w:pPr>
          </w:p>
        </w:tc>
        <w:tc>
          <w:tcPr>
            <w:tcW w:w="1362" w:type="dxa"/>
            <w:vAlign w:val="center"/>
          </w:tcPr>
          <w:p w14:paraId="1D27950F">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9.服务承诺</w:t>
            </w:r>
          </w:p>
          <w:p w14:paraId="128E2F0D">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（2分）</w:t>
            </w:r>
          </w:p>
        </w:tc>
        <w:tc>
          <w:tcPr>
            <w:tcW w:w="6922" w:type="dxa"/>
            <w:vAlign w:val="center"/>
          </w:tcPr>
          <w:p w14:paraId="73AFCDF3">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供应商针对该项目</w:t>
            </w:r>
            <w:r>
              <w:rPr>
                <w:rFonts w:hint="eastAsia" w:ascii="宋体" w:hAnsi="宋体" w:cs="宋体"/>
                <w:szCs w:val="21"/>
                <w:highlight w:val="none"/>
                <w:lang w:val="en-US" w:eastAsia="zh-CN"/>
              </w:rPr>
              <w:t>实施</w:t>
            </w:r>
            <w:r>
              <w:rPr>
                <w:rFonts w:hint="eastAsia" w:ascii="宋体" w:hAnsi="宋体" w:cs="宋体"/>
                <w:szCs w:val="21"/>
                <w:highlight w:val="none"/>
              </w:rPr>
              <w:t>阶段，安排不少于1名参与并熟悉该项目的主要设计人员，须明确驻场人员，并承诺驻场人员能够随时响应招标人要求，需要提供现场服务的，2小时内到达现场，有违约愿接受处罚措施。提供相关承诺得2分，没有的不得分。</w:t>
            </w:r>
          </w:p>
        </w:tc>
      </w:tr>
      <w:tr w14:paraId="55D7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98" w:type="dxa"/>
            <w:vMerge w:val="restart"/>
            <w:vAlign w:val="center"/>
          </w:tcPr>
          <w:p w14:paraId="64C530B4">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商务评价</w:t>
            </w:r>
          </w:p>
          <w:p w14:paraId="7BEA59A1">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7</w:t>
            </w:r>
            <w:r>
              <w:rPr>
                <w:rFonts w:hint="eastAsia" w:ascii="宋体" w:hAnsi="宋体" w:cs="宋体"/>
                <w:szCs w:val="21"/>
                <w:highlight w:val="none"/>
              </w:rPr>
              <w:t>分)</w:t>
            </w:r>
          </w:p>
        </w:tc>
        <w:tc>
          <w:tcPr>
            <w:tcW w:w="1362" w:type="dxa"/>
            <w:vMerge w:val="restart"/>
            <w:tcBorders>
              <w:top w:val="single" w:color="auto" w:sz="4" w:space="0"/>
            </w:tcBorders>
            <w:vAlign w:val="center"/>
          </w:tcPr>
          <w:p w14:paraId="687D796F">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1.服务团队</w:t>
            </w:r>
          </w:p>
          <w:p w14:paraId="30A89295">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19</w:t>
            </w:r>
            <w:r>
              <w:rPr>
                <w:rFonts w:hint="eastAsia" w:ascii="宋体" w:hAnsi="宋体" w:cs="宋体"/>
                <w:szCs w:val="21"/>
                <w:highlight w:val="none"/>
              </w:rPr>
              <w:t>分）</w:t>
            </w:r>
          </w:p>
        </w:tc>
        <w:tc>
          <w:tcPr>
            <w:tcW w:w="6922" w:type="dxa"/>
            <w:vAlign w:val="center"/>
          </w:tcPr>
          <w:p w14:paraId="4E0C3040">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为确保设计质量、进度、安全拟配备人员齐全满足项目需要，岗位配备合理。机构设置完善、岗位配备齐全的得</w:t>
            </w:r>
            <w:r>
              <w:rPr>
                <w:rFonts w:hint="eastAsia" w:ascii="宋体" w:hAnsi="宋体" w:cs="宋体"/>
                <w:szCs w:val="21"/>
                <w:highlight w:val="none"/>
                <w:lang w:val="en-US" w:eastAsia="zh-CN"/>
              </w:rPr>
              <w:t>5</w:t>
            </w:r>
            <w:r>
              <w:rPr>
                <w:rFonts w:hint="eastAsia" w:ascii="宋体" w:hAnsi="宋体" w:cs="宋体"/>
                <w:szCs w:val="21"/>
                <w:highlight w:val="none"/>
              </w:rPr>
              <w:t>分，机构设置较为完善、岗位</w:t>
            </w:r>
          </w:p>
          <w:p w14:paraId="44A3E416">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配备较为齐全的得</w:t>
            </w:r>
            <w:r>
              <w:rPr>
                <w:rFonts w:hint="eastAsia" w:ascii="宋体" w:hAnsi="宋体" w:cs="宋体"/>
                <w:szCs w:val="21"/>
                <w:highlight w:val="none"/>
                <w:lang w:val="en-US" w:eastAsia="zh-CN"/>
              </w:rPr>
              <w:t>3</w:t>
            </w:r>
            <w:r>
              <w:rPr>
                <w:rFonts w:hint="eastAsia" w:ascii="宋体" w:hAnsi="宋体" w:cs="宋体"/>
                <w:szCs w:val="21"/>
                <w:highlight w:val="none"/>
              </w:rPr>
              <w:t>分，岗位配备不够齐全的得1分，缺项或不合理者不得分。</w:t>
            </w:r>
          </w:p>
          <w:p w14:paraId="5E71FBDA">
            <w:pPr>
              <w:widowControl/>
              <w:snapToGrid w:val="0"/>
              <w:spacing w:line="320" w:lineRule="exact"/>
              <w:rPr>
                <w:highlight w:val="none"/>
              </w:rPr>
            </w:pPr>
            <w:r>
              <w:rPr>
                <w:rFonts w:hint="eastAsia" w:ascii="宋体" w:hAnsi="宋体" w:cs="宋体"/>
                <w:szCs w:val="21"/>
                <w:highlight w:val="none"/>
              </w:rPr>
              <w:t>注：提供组织结构图或配备机构说明；配备人员的清单及职责、分工。</w:t>
            </w:r>
          </w:p>
        </w:tc>
      </w:tr>
      <w:tr w14:paraId="3CF6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98" w:type="dxa"/>
            <w:vMerge w:val="continue"/>
            <w:vAlign w:val="center"/>
          </w:tcPr>
          <w:p w14:paraId="531C2129">
            <w:pPr>
              <w:snapToGrid w:val="0"/>
              <w:spacing w:line="320" w:lineRule="exact"/>
              <w:jc w:val="center"/>
              <w:rPr>
                <w:rFonts w:hint="eastAsia" w:ascii="宋体" w:hAnsi="宋体" w:cs="宋体"/>
                <w:szCs w:val="21"/>
                <w:highlight w:val="none"/>
              </w:rPr>
            </w:pPr>
          </w:p>
        </w:tc>
        <w:tc>
          <w:tcPr>
            <w:tcW w:w="1362" w:type="dxa"/>
            <w:vMerge w:val="continue"/>
            <w:tcBorders>
              <w:top w:val="single" w:color="auto" w:sz="4" w:space="0"/>
            </w:tcBorders>
            <w:vAlign w:val="center"/>
          </w:tcPr>
          <w:p w14:paraId="7930FA3B">
            <w:pPr>
              <w:snapToGrid w:val="0"/>
              <w:spacing w:line="320" w:lineRule="exact"/>
              <w:jc w:val="center"/>
              <w:rPr>
                <w:rFonts w:hint="eastAsia" w:ascii="宋体" w:hAnsi="宋体" w:cs="宋体"/>
                <w:szCs w:val="21"/>
                <w:highlight w:val="none"/>
              </w:rPr>
            </w:pPr>
          </w:p>
        </w:tc>
        <w:tc>
          <w:tcPr>
            <w:tcW w:w="6922" w:type="dxa"/>
            <w:vAlign w:val="center"/>
          </w:tcPr>
          <w:p w14:paraId="66FCAF8E">
            <w:pPr>
              <w:widowControl/>
              <w:snapToGrid w:val="0"/>
              <w:spacing w:line="320" w:lineRule="exact"/>
              <w:rPr>
                <w:highlight w:val="none"/>
              </w:rPr>
            </w:pPr>
            <w:r>
              <w:rPr>
                <w:highlight w:val="none"/>
              </w:rPr>
              <w:t>根据</w:t>
            </w:r>
            <w:r>
              <w:rPr>
                <w:rFonts w:hint="eastAsia"/>
                <w:highlight w:val="none"/>
              </w:rPr>
              <w:t>供应商</w:t>
            </w:r>
            <w:r>
              <w:rPr>
                <w:highlight w:val="none"/>
              </w:rPr>
              <w:t>拟派入本项目的人员情况</w:t>
            </w:r>
            <w:r>
              <w:rPr>
                <w:rFonts w:hint="eastAsia"/>
                <w:highlight w:val="none"/>
              </w:rPr>
              <w:t>：</w:t>
            </w:r>
          </w:p>
          <w:p w14:paraId="06E7B9D3">
            <w:pPr>
              <w:widowControl/>
              <w:snapToGrid w:val="0"/>
              <w:spacing w:line="320" w:lineRule="exact"/>
              <w:rPr>
                <w:highlight w:val="none"/>
              </w:rPr>
            </w:pPr>
            <w:r>
              <w:rPr>
                <w:rFonts w:hint="eastAsia"/>
                <w:highlight w:val="none"/>
              </w:rPr>
              <w:t>1.</w:t>
            </w:r>
            <w:r>
              <w:rPr>
                <w:highlight w:val="none"/>
              </w:rPr>
              <w:t>具有</w:t>
            </w:r>
            <w:r>
              <w:rPr>
                <w:rFonts w:hint="eastAsia"/>
                <w:highlight w:val="none"/>
              </w:rPr>
              <w:t>一名</w:t>
            </w:r>
            <w:r>
              <w:rPr>
                <w:highlight w:val="none"/>
              </w:rPr>
              <w:t>设计类高级职称的加</w:t>
            </w:r>
            <w:r>
              <w:rPr>
                <w:rFonts w:hint="eastAsia"/>
                <w:highlight w:val="none"/>
                <w:lang w:val="en-US" w:eastAsia="zh-CN"/>
              </w:rPr>
              <w:t>4</w:t>
            </w:r>
            <w:r>
              <w:rPr>
                <w:highlight w:val="none"/>
              </w:rPr>
              <w:t>分；本项最多得</w:t>
            </w:r>
            <w:r>
              <w:rPr>
                <w:rFonts w:hint="eastAsia"/>
                <w:highlight w:val="none"/>
                <w:lang w:val="en-US" w:eastAsia="zh-CN"/>
              </w:rPr>
              <w:t>4</w:t>
            </w:r>
            <w:r>
              <w:rPr>
                <w:highlight w:val="none"/>
              </w:rPr>
              <w:t>分</w:t>
            </w:r>
            <w:r>
              <w:rPr>
                <w:rFonts w:hint="eastAsia"/>
                <w:highlight w:val="none"/>
              </w:rPr>
              <w:t>；</w:t>
            </w:r>
          </w:p>
          <w:p w14:paraId="02D081F6">
            <w:pPr>
              <w:widowControl/>
              <w:snapToGrid w:val="0"/>
              <w:spacing w:line="320" w:lineRule="exact"/>
              <w:rPr>
                <w:highlight w:val="none"/>
              </w:rPr>
            </w:pPr>
            <w:r>
              <w:rPr>
                <w:highlight w:val="none"/>
              </w:rPr>
              <w:t>2.拟投入项目成员具备建筑、结构、给排水、电气、造价等专业，具有国家注册证书或高级及职称</w:t>
            </w:r>
            <w:r>
              <w:rPr>
                <w:rFonts w:hint="eastAsia"/>
                <w:highlight w:val="none"/>
              </w:rPr>
              <w:t>的</w:t>
            </w:r>
            <w:r>
              <w:rPr>
                <w:highlight w:val="none"/>
              </w:rPr>
              <w:t>，各专业齐全得</w:t>
            </w:r>
            <w:r>
              <w:rPr>
                <w:rFonts w:hint="eastAsia"/>
                <w:highlight w:val="none"/>
              </w:rPr>
              <w:t>1</w:t>
            </w:r>
            <w:r>
              <w:rPr>
                <w:rFonts w:hint="eastAsia"/>
                <w:highlight w:val="none"/>
                <w:lang w:val="en-US" w:eastAsia="zh-CN"/>
              </w:rPr>
              <w:t>0</w:t>
            </w:r>
            <w:r>
              <w:rPr>
                <w:highlight w:val="none"/>
              </w:rPr>
              <w:t>分，缺少1个专业扣</w:t>
            </w:r>
            <w:r>
              <w:rPr>
                <w:rFonts w:hint="eastAsia"/>
                <w:highlight w:val="none"/>
              </w:rPr>
              <w:t>2</w:t>
            </w:r>
            <w:r>
              <w:rPr>
                <w:highlight w:val="none"/>
              </w:rPr>
              <w:t>分，扣完为止。</w:t>
            </w:r>
          </w:p>
          <w:p w14:paraId="14167796">
            <w:pPr>
              <w:widowControl/>
              <w:snapToGrid w:val="0"/>
              <w:spacing w:line="320" w:lineRule="exact"/>
              <w:jc w:val="left"/>
              <w:rPr>
                <w:rFonts w:hint="eastAsia" w:ascii="宋体" w:hAnsi="宋体" w:cs="宋体"/>
                <w:szCs w:val="21"/>
                <w:highlight w:val="none"/>
              </w:rPr>
            </w:pPr>
            <w:r>
              <w:rPr>
                <w:highlight w:val="none"/>
              </w:rPr>
              <w:t>注：</w:t>
            </w:r>
            <w:r>
              <w:rPr>
                <w:rFonts w:hint="eastAsia"/>
                <w:highlight w:val="none"/>
              </w:rPr>
              <w:t>以上人员满足资格条件外，</w:t>
            </w:r>
            <w:r>
              <w:rPr>
                <w:highlight w:val="none"/>
              </w:rPr>
              <w:t>人员不重复得分；需提供相应证明材料并加盖供应商公章。</w:t>
            </w:r>
          </w:p>
        </w:tc>
      </w:tr>
      <w:tr w14:paraId="6044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98" w:type="dxa"/>
            <w:vMerge w:val="continue"/>
            <w:vAlign w:val="center"/>
          </w:tcPr>
          <w:p w14:paraId="56732041">
            <w:pPr>
              <w:snapToGrid w:val="0"/>
              <w:spacing w:line="320" w:lineRule="exact"/>
              <w:jc w:val="center"/>
              <w:rPr>
                <w:rFonts w:hint="eastAsia" w:ascii="宋体" w:hAnsi="宋体" w:cs="宋体"/>
                <w:szCs w:val="21"/>
                <w:highlight w:val="none"/>
              </w:rPr>
            </w:pPr>
          </w:p>
        </w:tc>
        <w:tc>
          <w:tcPr>
            <w:tcW w:w="1362" w:type="dxa"/>
            <w:tcBorders>
              <w:top w:val="single" w:color="auto" w:sz="4" w:space="0"/>
            </w:tcBorders>
            <w:vAlign w:val="center"/>
          </w:tcPr>
          <w:p w14:paraId="19A9537A">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2.类似业绩</w:t>
            </w:r>
          </w:p>
          <w:p w14:paraId="0FF43E73">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(8分)</w:t>
            </w:r>
          </w:p>
        </w:tc>
        <w:tc>
          <w:tcPr>
            <w:tcW w:w="6922" w:type="dxa"/>
            <w:vAlign w:val="center"/>
          </w:tcPr>
          <w:p w14:paraId="280C6E10">
            <w:pPr>
              <w:widowControl/>
              <w:snapToGrid w:val="0"/>
              <w:spacing w:line="320" w:lineRule="exact"/>
              <w:jc w:val="left"/>
              <w:rPr>
                <w:rFonts w:hint="eastAsia" w:ascii="宋体" w:hAnsi="宋体" w:cs="宋体"/>
                <w:highlight w:val="none"/>
              </w:rPr>
            </w:pPr>
            <w:r>
              <w:rPr>
                <w:rFonts w:hint="eastAsia" w:ascii="宋体" w:hAnsi="宋体" w:cs="宋体"/>
                <w:highlight w:val="none"/>
              </w:rPr>
              <w:t>供应商自2022年1月1日以来供应商承担过的类似设计类项目；</w:t>
            </w:r>
            <w:r>
              <w:rPr>
                <w:rFonts w:hint="eastAsia" w:ascii="宋体" w:hAnsi="宋体" w:cs="宋体"/>
                <w:szCs w:val="21"/>
                <w:highlight w:val="none"/>
              </w:rPr>
              <w:t>每提供一份得2分</w:t>
            </w:r>
            <w:r>
              <w:rPr>
                <w:rFonts w:hint="eastAsia" w:ascii="宋体" w:hAnsi="宋体" w:cs="宋体"/>
                <w:highlight w:val="none"/>
              </w:rPr>
              <w:t>，本项最多得8分。</w:t>
            </w:r>
          </w:p>
          <w:p w14:paraId="7FE71CB2">
            <w:pPr>
              <w:widowControl/>
              <w:snapToGrid w:val="0"/>
              <w:spacing w:line="320" w:lineRule="exact"/>
              <w:jc w:val="left"/>
              <w:rPr>
                <w:rFonts w:hint="eastAsia" w:ascii="宋体" w:hAnsi="宋体" w:cs="宋体"/>
                <w:highlight w:val="none"/>
              </w:rPr>
            </w:pPr>
            <w:r>
              <w:rPr>
                <w:rFonts w:hint="eastAsia" w:ascii="宋体" w:hAnsi="宋体" w:cs="宋体"/>
                <w:highlight w:val="none"/>
              </w:rPr>
              <w:t>注：提供合同</w:t>
            </w:r>
            <w:r>
              <w:rPr>
                <w:rFonts w:hint="eastAsia" w:ascii="宋体" w:hAnsi="宋体" w:cs="宋体"/>
                <w:highlight w:val="none"/>
                <w:lang w:val="en-US" w:eastAsia="zh-CN"/>
              </w:rPr>
              <w:t>复印件</w:t>
            </w:r>
            <w:r>
              <w:rPr>
                <w:rFonts w:hint="eastAsia" w:ascii="宋体" w:hAnsi="宋体" w:cs="宋体"/>
                <w:highlight w:val="none"/>
              </w:rPr>
              <w:t>。</w:t>
            </w:r>
          </w:p>
        </w:tc>
      </w:tr>
      <w:tr w14:paraId="4698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tcPr>
          <w:p w14:paraId="4DFB3A7A">
            <w:pPr>
              <w:snapToGrid w:val="0"/>
              <w:spacing w:line="340" w:lineRule="exact"/>
              <w:jc w:val="center"/>
              <w:rPr>
                <w:rFonts w:hint="eastAsia" w:ascii="宋体" w:hAnsi="宋体" w:cs="宋体"/>
                <w:szCs w:val="21"/>
                <w:highlight w:val="none"/>
              </w:rPr>
            </w:pPr>
            <w:r>
              <w:rPr>
                <w:rFonts w:hint="eastAsia" w:ascii="宋体" w:hAnsi="宋体" w:cs="宋体"/>
                <w:szCs w:val="21"/>
                <w:highlight w:val="none"/>
              </w:rPr>
              <w:t>得分的计算</w:t>
            </w:r>
          </w:p>
        </w:tc>
        <w:tc>
          <w:tcPr>
            <w:tcW w:w="8284" w:type="dxa"/>
            <w:gridSpan w:val="2"/>
            <w:vAlign w:val="center"/>
          </w:tcPr>
          <w:p w14:paraId="39FF4C36">
            <w:pPr>
              <w:snapToGrid w:val="0"/>
              <w:spacing w:line="340" w:lineRule="exact"/>
              <w:rPr>
                <w:rFonts w:hint="eastAsia" w:ascii="宋体" w:hAnsi="宋体" w:cs="宋体"/>
                <w:szCs w:val="21"/>
                <w:highlight w:val="none"/>
              </w:rPr>
            </w:pPr>
            <w:r>
              <w:rPr>
                <w:rFonts w:hint="eastAsia" w:ascii="宋体" w:hAnsi="宋体" w:cs="宋体"/>
                <w:szCs w:val="21"/>
                <w:highlight w:val="none"/>
              </w:rPr>
              <w:t>磋商小组成员评分=各项评分因素的汇总得分。</w:t>
            </w:r>
          </w:p>
          <w:p w14:paraId="121B910E">
            <w:pPr>
              <w:snapToGrid w:val="0"/>
              <w:spacing w:line="340" w:lineRule="exact"/>
              <w:rPr>
                <w:rFonts w:hint="eastAsia"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404C632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1"/>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6"/>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3B9AA625">
      <w:pPr>
        <w:widowControl/>
        <w:wordWrap w:val="0"/>
        <w:spacing w:line="460" w:lineRule="exact"/>
        <w:ind w:left="0" w:leftChars="0" w:firstLine="1960" w:firstLineChars="7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3E5030FD">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7ADF8B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  年    月    日</w:t>
      </w:r>
    </w:p>
    <w:p w14:paraId="516EFA2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11620"/>
      <w:bookmarkStart w:id="73" w:name="_Toc20877"/>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59CBC3E8">
      <w:pPr>
        <w:spacing w:line="360" w:lineRule="auto"/>
        <w:ind w:firstLine="420" w:firstLineChars="200"/>
        <w:jc w:val="center"/>
        <w:rPr>
          <w:rFonts w:hint="eastAsia" w:ascii="宋体" w:hAnsi="宋体" w:eastAsia="宋体" w:cs="宋体"/>
          <w:color w:val="auto"/>
          <w:kern w:val="0"/>
          <w:szCs w:val="21"/>
          <w:highlight w:val="none"/>
        </w:rPr>
      </w:pPr>
      <w:bookmarkStart w:id="75" w:name="_Toc12222"/>
      <w:bookmarkStart w:id="76" w:name="_Toc625"/>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64EB03E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C229482">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7" w:name="_Toc24984"/>
      <w:bookmarkStart w:id="78"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7"/>
    <w:bookmarkEnd w:id="78"/>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226"/>
      <w:bookmarkStart w:id="80" w:name="_Toc15804"/>
      <w:r>
        <w:rPr>
          <w:rFonts w:hint="eastAsia" w:ascii="宋体" w:hAnsi="宋体" w:eastAsia="宋体" w:cs="宋体"/>
          <w:color w:val="auto"/>
          <w:sz w:val="28"/>
          <w:szCs w:val="28"/>
          <w:highlight w:val="none"/>
          <w:lang w:val="en-US" w:eastAsia="zh-CN"/>
        </w:rPr>
        <w:t>附件4            报价明细表（格式）</w:t>
      </w:r>
    </w:p>
    <w:p w14:paraId="79C39A44">
      <w:pPr>
        <w:jc w:val="right"/>
        <w:rPr>
          <w:rFonts w:hint="eastAsia" w:ascii="宋体" w:hAnsi="宋体" w:cs="宋体"/>
          <w:color w:val="auto"/>
          <w:kern w:val="0"/>
          <w:sz w:val="24"/>
          <w:highlight w:val="none"/>
        </w:rPr>
      </w:pPr>
      <w:r>
        <w:rPr>
          <w:rFonts w:hint="eastAsia" w:ascii="宋体" w:hAnsi="宋体" w:cs="宋体"/>
          <w:color w:val="auto"/>
          <w:kern w:val="0"/>
          <w:sz w:val="24"/>
          <w:highlight w:val="none"/>
        </w:rPr>
        <w:t>金额单位：人民币（元）</w:t>
      </w:r>
    </w:p>
    <w:p w14:paraId="05DE44B9">
      <w:pPr>
        <w:jc w:val="right"/>
        <w:rPr>
          <w:rFonts w:hint="eastAsia" w:ascii="宋体" w:hAnsi="宋体" w:cs="宋体"/>
          <w:color w:val="auto"/>
          <w:kern w:val="0"/>
          <w:sz w:val="24"/>
          <w:highlight w:val="none"/>
          <w:lang w:val="en-US" w:eastAsia="zh-CN"/>
        </w:rPr>
      </w:pP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1CC2E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042F9A8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7" w:type="dxa"/>
            <w:tcBorders>
              <w:top w:val="single" w:color="auto" w:sz="4" w:space="0"/>
              <w:left w:val="single" w:color="auto" w:sz="4" w:space="0"/>
              <w:bottom w:val="nil"/>
              <w:right w:val="single" w:color="auto" w:sz="4" w:space="0"/>
            </w:tcBorders>
            <w:vAlign w:val="center"/>
          </w:tcPr>
          <w:p w14:paraId="0429A38F">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55B67F5E">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4A785C56">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1198" w:type="dxa"/>
            <w:tcBorders>
              <w:top w:val="single" w:color="auto" w:sz="4" w:space="0"/>
              <w:left w:val="single" w:color="auto" w:sz="4" w:space="0"/>
              <w:bottom w:val="nil"/>
              <w:right w:val="single" w:color="auto" w:sz="4" w:space="0"/>
            </w:tcBorders>
            <w:vAlign w:val="center"/>
          </w:tcPr>
          <w:p w14:paraId="452C0561">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17" w:type="dxa"/>
            <w:tcBorders>
              <w:top w:val="single" w:color="auto" w:sz="4" w:space="0"/>
              <w:left w:val="single" w:color="auto" w:sz="4" w:space="0"/>
              <w:bottom w:val="nil"/>
              <w:right w:val="single" w:color="auto" w:sz="4" w:space="0"/>
            </w:tcBorders>
            <w:vAlign w:val="center"/>
          </w:tcPr>
          <w:p w14:paraId="0D592C49">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合计</w:t>
            </w:r>
          </w:p>
        </w:tc>
        <w:tc>
          <w:tcPr>
            <w:tcW w:w="916" w:type="dxa"/>
            <w:tcBorders>
              <w:top w:val="single" w:color="auto" w:sz="4" w:space="0"/>
              <w:left w:val="single" w:color="auto" w:sz="4" w:space="0"/>
              <w:bottom w:val="nil"/>
              <w:right w:val="single" w:color="auto" w:sz="4" w:space="0"/>
            </w:tcBorders>
            <w:vAlign w:val="center"/>
          </w:tcPr>
          <w:p w14:paraId="705B4AE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备注</w:t>
            </w:r>
          </w:p>
        </w:tc>
      </w:tr>
      <w:tr w14:paraId="6E6C8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9ACE48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1B3534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81A297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3F55D0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B135B3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03DA12B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2B594DA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169A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BF5061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4A80A9C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7D35C23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7803F81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2300C7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57D53AA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379DA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04F2B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00FC97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8EEEC4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6A44CD4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1C94FD0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06E08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2EF919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7C4218B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46FA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4B7CB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6F77A51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2ACA3E8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364566E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594EA3B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7A3A17C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156268F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62247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2F1314D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59CBB4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3A9CB1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2016A45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2CAA5B6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3DF68A5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0A3B6E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7844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A23FE3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2B847A9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55595C9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5AF7644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35D3F7B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67D0BDF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543395D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78F69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6BA9DC0">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w:t>
            </w:r>
            <w:r>
              <w:rPr>
                <w:rFonts w:hint="eastAsia" w:ascii="宋体" w:hAnsi="宋体" w:eastAsia="宋体" w:cs="宋体"/>
                <w:color w:val="auto"/>
                <w:spacing w:val="20"/>
                <w:kern w:val="0"/>
                <w:sz w:val="24"/>
                <w:highlight w:val="none"/>
                <w:lang w:val="en-US" w:eastAsia="zh-CN"/>
              </w:rPr>
              <w:t>总</w:t>
            </w:r>
            <w:r>
              <w:rPr>
                <w:rFonts w:hint="eastAsia" w:ascii="宋体" w:hAnsi="宋体" w:eastAsia="宋体" w:cs="宋体"/>
                <w:color w:val="auto"/>
                <w:spacing w:val="20"/>
                <w:kern w:val="0"/>
                <w:sz w:val="24"/>
                <w:highlight w:val="none"/>
              </w:rPr>
              <w:t>价(</w:t>
            </w:r>
            <w:r>
              <w:rPr>
                <w:rFonts w:hint="eastAsia" w:ascii="宋体" w:hAnsi="宋体" w:eastAsia="宋体" w:cs="宋体"/>
                <w:color w:val="auto"/>
                <w:kern w:val="0"/>
                <w:sz w:val="24"/>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6DD4CCBF">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75A6F221">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r>
    </w:tbl>
    <w:p w14:paraId="48F290DC">
      <w:pPr>
        <w:pStyle w:val="31"/>
        <w:ind w:firstLine="3990" w:firstLineChars="1900"/>
        <w:rPr>
          <w:rFonts w:hint="eastAsia" w:ascii="宋体" w:hAnsi="宋体" w:eastAsia="宋体" w:cs="宋体"/>
          <w:color w:val="auto"/>
          <w:sz w:val="21"/>
          <w:szCs w:val="21"/>
          <w:highlight w:val="none"/>
          <w:lang w:eastAsia="zh-CN"/>
        </w:rPr>
      </w:pPr>
    </w:p>
    <w:p w14:paraId="27829A44">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6551BCA2">
      <w:pPr>
        <w:spacing w:line="360" w:lineRule="auto"/>
        <w:ind w:firstLine="2310" w:firstLineChars="1100"/>
        <w:jc w:val="both"/>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06A3474C">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400" w:firstLineChars="10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16"/>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0687C2CA">
      <w:pPr>
        <w:pStyle w:val="16"/>
        <w:rPr>
          <w:rFonts w:hint="default" w:ascii="宋体" w:hAnsi="宋体" w:cs="宋体"/>
          <w:color w:val="auto"/>
          <w:kern w:val="0"/>
          <w:sz w:val="24"/>
          <w:highlight w:val="none"/>
          <w:lang w:val="en-US" w:eastAsia="zh-CN"/>
        </w:r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9"/>
      <w:bookmarkEnd w:id="80"/>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E30921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331905E">
      <w:pPr>
        <w:widowControl/>
        <w:wordWrap w:val="0"/>
        <w:spacing w:line="460" w:lineRule="exact"/>
        <w:ind w:firstLine="5461" w:firstLineChars="1700"/>
        <w:jc w:val="left"/>
        <w:rPr>
          <w:rFonts w:hint="eastAsia" w:ascii="宋体" w:hAnsi="宋体" w:eastAsia="宋体" w:cs="宋体"/>
          <w:b/>
          <w:color w:val="auto"/>
          <w:kern w:val="0"/>
          <w:sz w:val="32"/>
          <w:szCs w:val="32"/>
          <w:highlight w:val="none"/>
          <w:lang w:val="en-US" w:eastAsia="zh-CN"/>
        </w:rPr>
      </w:pP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9960"/>
      <w:bookmarkStart w:id="82" w:name="_Toc24168"/>
      <w:bookmarkStart w:id="83" w:name="_Toc20420"/>
      <w:r>
        <w:rPr>
          <w:rFonts w:hint="eastAsia" w:ascii="宋体" w:hAnsi="宋体" w:eastAsia="宋体" w:cs="宋体"/>
          <w:color w:val="auto"/>
          <w:sz w:val="28"/>
          <w:szCs w:val="28"/>
          <w:highlight w:val="none"/>
          <w:lang w:val="en-US" w:eastAsia="zh-CN"/>
        </w:rPr>
        <w:t>附件6            商务响应</w:t>
      </w:r>
      <w:bookmarkEnd w:id="81"/>
      <w:bookmarkEnd w:id="82"/>
      <w:bookmarkEnd w:id="83"/>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664C60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002EF19">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4" w:name="_Toc28621"/>
      <w:bookmarkStart w:id="85" w:name="_Toc31526"/>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6" w:name="_Toc29406"/>
      <w:r>
        <w:rPr>
          <w:rFonts w:hint="eastAsia" w:ascii="宋体" w:hAnsi="宋体" w:eastAsia="宋体" w:cs="宋体"/>
          <w:color w:val="auto"/>
          <w:sz w:val="28"/>
          <w:szCs w:val="28"/>
          <w:highlight w:val="none"/>
          <w:lang w:val="en-US" w:eastAsia="zh-CN"/>
        </w:rPr>
        <w:t>附件7         法定代表人身份证明（格式）</w:t>
      </w:r>
      <w:bookmarkEnd w:id="84"/>
      <w:bookmarkEnd w:id="85"/>
      <w:bookmarkEnd w:id="86"/>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2BEBE34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0AF81D9">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13976"/>
      <w:bookmarkStart w:id="88" w:name="_Toc12939"/>
      <w:bookmarkStart w:id="89" w:name="_Toc30519"/>
      <w:r>
        <w:rPr>
          <w:rFonts w:hint="eastAsia" w:ascii="宋体" w:hAnsi="宋体" w:eastAsia="宋体" w:cs="宋体"/>
          <w:color w:val="auto"/>
          <w:sz w:val="28"/>
          <w:szCs w:val="28"/>
          <w:highlight w:val="none"/>
          <w:lang w:val="en-US" w:eastAsia="zh-CN"/>
        </w:rPr>
        <w:t>附件8         法定代表人授权书（格式）</w:t>
      </w:r>
      <w:bookmarkEnd w:id="87"/>
      <w:bookmarkEnd w:id="88"/>
      <w:bookmarkEnd w:id="89"/>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F7F6EE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1680" w:firstLineChars="7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5D99CBDE">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18105"/>
      <w:bookmarkStart w:id="91" w:name="_Toc24693"/>
      <w:bookmarkStart w:id="92" w:name="_Toc3342"/>
      <w:r>
        <w:rPr>
          <w:rFonts w:hint="eastAsia" w:ascii="宋体" w:hAnsi="宋体" w:eastAsia="宋体" w:cs="宋体"/>
          <w:color w:val="auto"/>
          <w:sz w:val="28"/>
          <w:szCs w:val="28"/>
          <w:highlight w:val="none"/>
          <w:lang w:val="en-US" w:eastAsia="zh-CN"/>
        </w:rPr>
        <w:t>附件9          证明文件</w:t>
      </w:r>
      <w:bookmarkEnd w:id="90"/>
      <w:bookmarkEnd w:id="91"/>
      <w:bookmarkEnd w:id="92"/>
    </w:p>
    <w:p w14:paraId="34A13265">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1"/>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3"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相关证明</w:t>
      </w:r>
      <w:r>
        <w:rPr>
          <w:rFonts w:hint="eastAsia" w:ascii="宋体" w:hAnsi="宋体" w:eastAsia="宋体" w:cs="宋体"/>
          <w:b/>
          <w:bCs w:val="0"/>
          <w:color w:val="auto"/>
          <w:sz w:val="21"/>
          <w:szCs w:val="21"/>
          <w:highlight w:val="none"/>
          <w:lang w:val="en-US" w:eastAsia="zh-CN"/>
        </w:rPr>
        <w:t>材料</w:t>
      </w:r>
    </w:p>
    <w:p w14:paraId="160AB2D8">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1"/>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4" w:name="_Toc13726"/>
      <w:bookmarkStart w:id="95" w:name="_Toc12888"/>
      <w:bookmarkStart w:id="96" w:name="_Toc16083"/>
      <w:r>
        <w:rPr>
          <w:rFonts w:hint="eastAsia" w:ascii="宋体" w:hAnsi="宋体" w:eastAsia="宋体" w:cs="宋体"/>
          <w:color w:val="auto"/>
          <w:sz w:val="28"/>
          <w:szCs w:val="28"/>
          <w:highlight w:val="none"/>
          <w:lang w:val="en-US" w:eastAsia="zh-CN"/>
        </w:rPr>
        <w:br w:type="page"/>
      </w: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3"/>
      <w:r>
        <w:rPr>
          <w:rFonts w:hint="eastAsia" w:ascii="宋体" w:hAnsi="宋体" w:eastAsia="宋体" w:cs="宋体"/>
          <w:color w:val="auto"/>
          <w:sz w:val="28"/>
          <w:szCs w:val="28"/>
          <w:highlight w:val="none"/>
          <w:lang w:val="en-US" w:eastAsia="zh-CN"/>
        </w:rPr>
        <w:t>供 应 商 承 诺 书 （格式）</w:t>
      </w:r>
      <w:bookmarkEnd w:id="94"/>
      <w:bookmarkEnd w:id="95"/>
      <w:bookmarkEnd w:id="96"/>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114B9A7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7" w:name="_Toc23394"/>
      <w:bookmarkStart w:id="98" w:name="_Toc25094"/>
      <w:bookmarkStart w:id="99" w:name="_Toc31685"/>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7"/>
      <w:bookmarkEnd w:id="98"/>
      <w:bookmarkEnd w:id="99"/>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驻马店市中心医院康复分院病房楼改造项目配套设施设计项目竞争性磋商文件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B0973"/>
    <w:rsid w:val="023D0B8F"/>
    <w:rsid w:val="023F67A9"/>
    <w:rsid w:val="0247575A"/>
    <w:rsid w:val="025235B1"/>
    <w:rsid w:val="0262674D"/>
    <w:rsid w:val="02747B01"/>
    <w:rsid w:val="027619AC"/>
    <w:rsid w:val="02890D36"/>
    <w:rsid w:val="02B97DFD"/>
    <w:rsid w:val="02C866AB"/>
    <w:rsid w:val="02CB7F49"/>
    <w:rsid w:val="02D92EF7"/>
    <w:rsid w:val="02DA4630"/>
    <w:rsid w:val="02DA4665"/>
    <w:rsid w:val="02EE3C38"/>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74109"/>
    <w:rsid w:val="078E18EB"/>
    <w:rsid w:val="07A76617"/>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9D7C92"/>
    <w:rsid w:val="08BC0A60"/>
    <w:rsid w:val="08C52D6F"/>
    <w:rsid w:val="08E42BE4"/>
    <w:rsid w:val="08EF0201"/>
    <w:rsid w:val="08F41DE8"/>
    <w:rsid w:val="08FA3336"/>
    <w:rsid w:val="093D1475"/>
    <w:rsid w:val="094840A2"/>
    <w:rsid w:val="094A67BB"/>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047F9"/>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180B"/>
    <w:rsid w:val="0CA5271D"/>
    <w:rsid w:val="0CAC4D10"/>
    <w:rsid w:val="0CC53C5B"/>
    <w:rsid w:val="0CC72121"/>
    <w:rsid w:val="0CDA72D1"/>
    <w:rsid w:val="0CEE5A21"/>
    <w:rsid w:val="0D05268E"/>
    <w:rsid w:val="0D0646E7"/>
    <w:rsid w:val="0D0C38CA"/>
    <w:rsid w:val="0D206810"/>
    <w:rsid w:val="0D444B80"/>
    <w:rsid w:val="0D4861FD"/>
    <w:rsid w:val="0D735465"/>
    <w:rsid w:val="0DC577E0"/>
    <w:rsid w:val="0DDC6319"/>
    <w:rsid w:val="0DE1181F"/>
    <w:rsid w:val="0DE76957"/>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0A6E04"/>
    <w:rsid w:val="0F171032"/>
    <w:rsid w:val="0F335E69"/>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4E2D69"/>
    <w:rsid w:val="106612B1"/>
    <w:rsid w:val="109010E6"/>
    <w:rsid w:val="10B271F4"/>
    <w:rsid w:val="10B537CC"/>
    <w:rsid w:val="10BD35C7"/>
    <w:rsid w:val="10C61D50"/>
    <w:rsid w:val="10C8275C"/>
    <w:rsid w:val="10C86D3B"/>
    <w:rsid w:val="10E03539"/>
    <w:rsid w:val="10E82D1F"/>
    <w:rsid w:val="10E943BC"/>
    <w:rsid w:val="10EE5C94"/>
    <w:rsid w:val="10F5757C"/>
    <w:rsid w:val="10F93ED3"/>
    <w:rsid w:val="110A60E1"/>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460C1"/>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3F63499"/>
    <w:rsid w:val="142123F7"/>
    <w:rsid w:val="142A11D8"/>
    <w:rsid w:val="144B544C"/>
    <w:rsid w:val="145B7B45"/>
    <w:rsid w:val="14627FE2"/>
    <w:rsid w:val="14717443"/>
    <w:rsid w:val="147F0B94"/>
    <w:rsid w:val="1481490C"/>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05E14"/>
    <w:rsid w:val="15A30135"/>
    <w:rsid w:val="15A34015"/>
    <w:rsid w:val="15BB487B"/>
    <w:rsid w:val="15CE086D"/>
    <w:rsid w:val="15D90EB8"/>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7F04282"/>
    <w:rsid w:val="18097740"/>
    <w:rsid w:val="18136133"/>
    <w:rsid w:val="184055B9"/>
    <w:rsid w:val="184A2082"/>
    <w:rsid w:val="185D3C42"/>
    <w:rsid w:val="185F38AF"/>
    <w:rsid w:val="188F0211"/>
    <w:rsid w:val="18980476"/>
    <w:rsid w:val="18AD1BEB"/>
    <w:rsid w:val="18B3004A"/>
    <w:rsid w:val="18B31B6D"/>
    <w:rsid w:val="18B96080"/>
    <w:rsid w:val="18CE20EA"/>
    <w:rsid w:val="18DB2CD8"/>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30C8"/>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35CBA"/>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57783"/>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520382"/>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07954"/>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21E7D"/>
    <w:rsid w:val="209502A3"/>
    <w:rsid w:val="20D91CF9"/>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6F443A"/>
    <w:rsid w:val="247C52A2"/>
    <w:rsid w:val="24942917"/>
    <w:rsid w:val="249B4F34"/>
    <w:rsid w:val="24A04762"/>
    <w:rsid w:val="24AE34FB"/>
    <w:rsid w:val="24B77ED6"/>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E19C0"/>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1424B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642BC"/>
    <w:rsid w:val="2E5C0A3D"/>
    <w:rsid w:val="2E742F70"/>
    <w:rsid w:val="2E8E7EF9"/>
    <w:rsid w:val="2E9077CD"/>
    <w:rsid w:val="2E9574DA"/>
    <w:rsid w:val="2E9A689E"/>
    <w:rsid w:val="2EB72C24"/>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5B4B65"/>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91F35"/>
    <w:rsid w:val="390A63CE"/>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960861"/>
    <w:rsid w:val="3AA50E25"/>
    <w:rsid w:val="3AC566E3"/>
    <w:rsid w:val="3AD6747A"/>
    <w:rsid w:val="3AD95C48"/>
    <w:rsid w:val="3ADF5D0A"/>
    <w:rsid w:val="3AE83F75"/>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2287D"/>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10C42"/>
    <w:rsid w:val="411B59C4"/>
    <w:rsid w:val="412A32F8"/>
    <w:rsid w:val="4135001C"/>
    <w:rsid w:val="41401527"/>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81BF2"/>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1E1B7F"/>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792B95"/>
    <w:rsid w:val="49F11610"/>
    <w:rsid w:val="4A05334F"/>
    <w:rsid w:val="4A060864"/>
    <w:rsid w:val="4A244932"/>
    <w:rsid w:val="4A2922C8"/>
    <w:rsid w:val="4A3E6557"/>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1E49FB"/>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432ED"/>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564A1D"/>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990B7C"/>
    <w:rsid w:val="569E1126"/>
    <w:rsid w:val="56A8690E"/>
    <w:rsid w:val="56AA78C1"/>
    <w:rsid w:val="56B679AB"/>
    <w:rsid w:val="56B80DEB"/>
    <w:rsid w:val="56DC0F52"/>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05189"/>
    <w:rsid w:val="58F24A5D"/>
    <w:rsid w:val="58F71269"/>
    <w:rsid w:val="58FE045E"/>
    <w:rsid w:val="58FE78A6"/>
    <w:rsid w:val="59014CEF"/>
    <w:rsid w:val="59017396"/>
    <w:rsid w:val="590429E2"/>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0F7891"/>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637D56"/>
    <w:rsid w:val="61712185"/>
    <w:rsid w:val="618B7207"/>
    <w:rsid w:val="61907E69"/>
    <w:rsid w:val="61A90D68"/>
    <w:rsid w:val="61B43A15"/>
    <w:rsid w:val="61B825BC"/>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833198"/>
    <w:rsid w:val="668F1B3D"/>
    <w:rsid w:val="6694262A"/>
    <w:rsid w:val="66990381"/>
    <w:rsid w:val="66B31B01"/>
    <w:rsid w:val="66CE1E80"/>
    <w:rsid w:val="66CF463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921C0"/>
    <w:rsid w:val="68573C08"/>
    <w:rsid w:val="685E1363"/>
    <w:rsid w:val="687731D1"/>
    <w:rsid w:val="6878475E"/>
    <w:rsid w:val="688E1089"/>
    <w:rsid w:val="68993219"/>
    <w:rsid w:val="689E42BA"/>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3E74"/>
    <w:rsid w:val="71AF4936"/>
    <w:rsid w:val="71B12351"/>
    <w:rsid w:val="71BB4E1E"/>
    <w:rsid w:val="71D07496"/>
    <w:rsid w:val="71D75D0F"/>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9009F"/>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642CC"/>
    <w:rsid w:val="783B17B1"/>
    <w:rsid w:val="784E2046"/>
    <w:rsid w:val="78546F0C"/>
    <w:rsid w:val="786778FE"/>
    <w:rsid w:val="78830961"/>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8F37C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BB39C0"/>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8"/>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32"/>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3"/>
    <w:autoRedefine/>
    <w:qFormat/>
    <w:uiPriority w:val="0"/>
  </w:style>
  <w:style w:type="character" w:customStyle="1" w:styleId="77">
    <w:name w:val="apple-converted-space"/>
    <w:basedOn w:val="35"/>
    <w:autoRedefine/>
    <w:qFormat/>
    <w:uiPriority w:val="0"/>
  </w:style>
  <w:style w:type="character" w:customStyle="1" w:styleId="78">
    <w:name w:val="文档结构图 Char"/>
    <w:link w:val="12"/>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17349</Words>
  <Characters>18098</Characters>
  <Lines>50</Lines>
  <Paragraphs>68</Paragraphs>
  <TotalTime>34</TotalTime>
  <ScaleCrop>false</ScaleCrop>
  <LinksUpToDate>false</LinksUpToDate>
  <CharactersWithSpaces>19167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2025-12-01T02:11:31Z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eyJoZGlkIjoiYzIwMjRmYTY4OTJhZjc1NTA1MGQwNDc0NzZhNTkwMmUiLCJ1c2VySWQiOiIxNjg0NTc5MjM2In0=</vt:lpwstr>
  </property>
</Properties>
</file>