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95" w:right="-149" w:rightChars="-71" w:hanging="199" w:hangingChars="45"/>
        <w:jc w:val="center"/>
        <w:textAlignment w:val="auto"/>
        <w:rPr>
          <w:rFonts w:hint="default"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全自动内镜清洗消毒机、多功能电动床采购项目</w:t>
      </w:r>
      <w:bookmarkEnd w:id="101"/>
      <w:r>
        <w:rPr>
          <w:rFonts w:hint="eastAsia" w:cs="宋体"/>
          <w:b/>
          <w:bCs/>
          <w:color w:val="auto"/>
          <w:sz w:val="44"/>
          <w:szCs w:val="44"/>
          <w:highlight w:val="none"/>
          <w:lang w:val="en-US" w:eastAsia="zh-CN"/>
        </w:rPr>
        <w:t>（包2、包3）二次</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2025</w:t>
      </w:r>
      <w:r>
        <w:rPr>
          <w:rFonts w:hint="eastAsia" w:ascii="宋体" w:hAnsi="宋体" w:cs="宋体"/>
          <w:b/>
          <w:bCs/>
          <w:color w:val="auto"/>
          <w:spacing w:val="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 xml:space="preserve"> 12 </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1276"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全自动内镜清洗消毒机、多功能电动床采购项目（包2、包3）二次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全自动内镜清洗消毒机、多功能电动床采购项目（包2、包3）二次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全自动内镜清洗消毒机、多功能电动床采购项目（包2、包3）二次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39万元（包2：24万元；包3：15万元）；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w:t>
      </w:r>
      <w:r>
        <w:rPr>
          <w:rFonts w:hint="eastAsia" w:ascii="宋体" w:hAnsi="宋体" w:eastAsia="宋体" w:cs="宋体"/>
          <w:color w:val="auto"/>
          <w:szCs w:val="21"/>
          <w:highlight w:val="none"/>
          <w:shd w:val="clear" w:color="auto" w:fill="FFFFFF"/>
          <w:lang w:val="en-US" w:eastAsia="zh-CN"/>
        </w:rPr>
        <w:t>；</w:t>
      </w:r>
    </w:p>
    <w:p w14:paraId="77C31AC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质保期：从产品入库之日起，整机保修三年，出具相关服务承诺书</w:t>
      </w:r>
      <w:r>
        <w:rPr>
          <w:rFonts w:hint="eastAsia" w:ascii="宋体" w:hAnsi="宋体" w:cs="宋体"/>
          <w:color w:val="auto"/>
          <w:szCs w:val="21"/>
          <w:highlight w:val="none"/>
          <w:shd w:val="clear" w:color="auto" w:fill="FFFFFF"/>
          <w:lang w:val="en-US"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并</w:t>
      </w:r>
      <w:r>
        <w:rPr>
          <w:rFonts w:hint="eastAsia" w:ascii="宋体" w:hAnsi="宋体" w:eastAsia="宋体" w:cs="宋体"/>
          <w:color w:val="auto"/>
          <w:szCs w:val="21"/>
          <w:highlight w:val="none"/>
          <w:shd w:val="clear" w:color="auto" w:fill="FFFFFF"/>
          <w:lang w:val="en-US" w:eastAsia="zh-CN"/>
        </w:rPr>
        <w:t>满足磋商文件要求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7823"/>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16</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16291"/>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F9272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5EA7CFB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1587C18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04B53D9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12</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11</w:t>
      </w:r>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全自动内镜清洗消毒机、多功能电动床采购项目（包2、包3）二次</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4" w:type="dxa"/>
            <w:vAlign w:val="center"/>
          </w:tcPr>
          <w:p w14:paraId="3F5225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包号</w:t>
            </w:r>
          </w:p>
        </w:tc>
        <w:tc>
          <w:tcPr>
            <w:tcW w:w="770" w:type="dxa"/>
            <w:vAlign w:val="center"/>
          </w:tcPr>
          <w:p w14:paraId="7BB03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序号</w:t>
            </w:r>
          </w:p>
        </w:tc>
        <w:tc>
          <w:tcPr>
            <w:tcW w:w="2589" w:type="dxa"/>
            <w:vAlign w:val="center"/>
          </w:tcPr>
          <w:p w14:paraId="1C8187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标的名称</w:t>
            </w:r>
          </w:p>
        </w:tc>
        <w:tc>
          <w:tcPr>
            <w:tcW w:w="758" w:type="dxa"/>
            <w:vAlign w:val="center"/>
          </w:tcPr>
          <w:p w14:paraId="2AF52A7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单位</w:t>
            </w:r>
          </w:p>
        </w:tc>
        <w:tc>
          <w:tcPr>
            <w:tcW w:w="1058" w:type="dxa"/>
            <w:vAlign w:val="center"/>
          </w:tcPr>
          <w:p w14:paraId="78A9F1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数量</w:t>
            </w:r>
          </w:p>
        </w:tc>
        <w:tc>
          <w:tcPr>
            <w:tcW w:w="1155" w:type="dxa"/>
            <w:vAlign w:val="center"/>
          </w:tcPr>
          <w:p w14:paraId="2B0E3D5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资金预算</w:t>
            </w:r>
          </w:p>
        </w:tc>
        <w:tc>
          <w:tcPr>
            <w:tcW w:w="1110" w:type="dxa"/>
            <w:vAlign w:val="center"/>
          </w:tcPr>
          <w:p w14:paraId="0614D6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资金性质</w:t>
            </w:r>
          </w:p>
        </w:tc>
        <w:tc>
          <w:tcPr>
            <w:tcW w:w="1245" w:type="dxa"/>
            <w:vAlign w:val="center"/>
          </w:tcPr>
          <w:p w14:paraId="5C5B6D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国产/进口</w:t>
            </w:r>
          </w:p>
        </w:tc>
      </w:tr>
      <w:tr w14:paraId="529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4" w:type="dxa"/>
            <w:vAlign w:val="center"/>
          </w:tcPr>
          <w:p w14:paraId="2CD53C7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包2</w:t>
            </w:r>
          </w:p>
        </w:tc>
        <w:tc>
          <w:tcPr>
            <w:tcW w:w="770" w:type="dxa"/>
            <w:shd w:val="clear" w:color="auto" w:fill="auto"/>
            <w:vAlign w:val="center"/>
          </w:tcPr>
          <w:p w14:paraId="4AE550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5EA08D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多功能电动床</w:t>
            </w:r>
          </w:p>
        </w:tc>
        <w:tc>
          <w:tcPr>
            <w:tcW w:w="758" w:type="dxa"/>
            <w:shd w:val="clear" w:color="auto" w:fill="auto"/>
            <w:vAlign w:val="center"/>
          </w:tcPr>
          <w:p w14:paraId="61EFC4D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5ABDA56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16</w:t>
            </w:r>
          </w:p>
        </w:tc>
        <w:tc>
          <w:tcPr>
            <w:tcW w:w="1155" w:type="dxa"/>
            <w:shd w:val="clear" w:color="auto" w:fill="auto"/>
            <w:vAlign w:val="center"/>
          </w:tcPr>
          <w:p w14:paraId="5D6E99E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24万元</w:t>
            </w:r>
          </w:p>
        </w:tc>
        <w:tc>
          <w:tcPr>
            <w:tcW w:w="1110" w:type="dxa"/>
            <w:shd w:val="clear" w:color="auto" w:fill="auto"/>
            <w:vAlign w:val="center"/>
          </w:tcPr>
          <w:p w14:paraId="6CCFD4E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4090A13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4C5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4" w:type="dxa"/>
            <w:vAlign w:val="center"/>
          </w:tcPr>
          <w:p w14:paraId="494DA02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包3</w:t>
            </w:r>
          </w:p>
        </w:tc>
        <w:tc>
          <w:tcPr>
            <w:tcW w:w="770" w:type="dxa"/>
            <w:shd w:val="clear" w:color="auto" w:fill="auto"/>
            <w:vAlign w:val="center"/>
          </w:tcPr>
          <w:p w14:paraId="24AB2CD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35D03D3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亚低温治疗仪</w:t>
            </w:r>
          </w:p>
        </w:tc>
        <w:tc>
          <w:tcPr>
            <w:tcW w:w="758" w:type="dxa"/>
            <w:shd w:val="clear" w:color="auto" w:fill="auto"/>
            <w:vAlign w:val="center"/>
          </w:tcPr>
          <w:p w14:paraId="26D07A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7E42467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w:t>
            </w:r>
          </w:p>
        </w:tc>
        <w:tc>
          <w:tcPr>
            <w:tcW w:w="1155" w:type="dxa"/>
            <w:shd w:val="clear" w:color="auto" w:fill="auto"/>
            <w:vAlign w:val="center"/>
          </w:tcPr>
          <w:p w14:paraId="4F09653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15万元</w:t>
            </w:r>
          </w:p>
        </w:tc>
        <w:tc>
          <w:tcPr>
            <w:tcW w:w="1110" w:type="dxa"/>
            <w:shd w:val="clear" w:color="auto" w:fill="auto"/>
            <w:vAlign w:val="center"/>
          </w:tcPr>
          <w:p w14:paraId="694F6CA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114200A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合计</w:t>
            </w:r>
          </w:p>
        </w:tc>
        <w:tc>
          <w:tcPr>
            <w:tcW w:w="2589" w:type="dxa"/>
            <w:vAlign w:val="center"/>
          </w:tcPr>
          <w:p w14:paraId="190ACA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758" w:type="dxa"/>
            <w:vAlign w:val="center"/>
          </w:tcPr>
          <w:p w14:paraId="3F44E2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058" w:type="dxa"/>
            <w:vAlign w:val="center"/>
          </w:tcPr>
          <w:p w14:paraId="00554BA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155" w:type="dxa"/>
            <w:vAlign w:val="center"/>
          </w:tcPr>
          <w:p w14:paraId="01417C2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46.8万元</w:t>
            </w:r>
          </w:p>
        </w:tc>
        <w:tc>
          <w:tcPr>
            <w:tcW w:w="1110" w:type="dxa"/>
            <w:vAlign w:val="center"/>
          </w:tcPr>
          <w:p w14:paraId="66CDD08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c>
          <w:tcPr>
            <w:tcW w:w="1245" w:type="dxa"/>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both"/>
              <w:textAlignment w:val="auto"/>
              <w:rPr>
                <w:rFonts w:hint="eastAsia" w:ascii="宋体" w:hAnsi="宋体" w:eastAsia="宋体" w:cs="宋体"/>
                <w:sz w:val="21"/>
                <w:szCs w:val="21"/>
              </w:rPr>
            </w:pPr>
          </w:p>
        </w:tc>
      </w:tr>
    </w:tbl>
    <w:p w14:paraId="2B6ADEBC">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714C7976">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包2：多功能电动床技术参数</w:t>
      </w:r>
    </w:p>
    <w:p w14:paraId="1940957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.外形尺寸：长度≥2200mm、宽度≥1000mm。</w:t>
      </w:r>
    </w:p>
    <w:p w14:paraId="339FE36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.最大承重: ≥250kg</w:t>
      </w:r>
    </w:p>
    <w:p w14:paraId="1AB631E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.调节范围: 升降高度，最低≤400mm、最高≥800mm，背部升降≥70°，膝部升降≥35°，特伦德伦伯卧位/反特伦德伦伯卧位≥15°</w:t>
      </w:r>
    </w:p>
    <w:p w14:paraId="412B0CC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.具备背板后移及背腿联动功能，预防褥疮发生，方便医护人员照护患者</w:t>
      </w:r>
    </w:p>
    <w:p w14:paraId="48173CD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电源：交流电220V/50HZ</w:t>
      </w:r>
    </w:p>
    <w:p w14:paraId="75BEA40B">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电机马达：医用马达，床面、背部、腿部升降、倾斜电动马达≥四组</w:t>
      </w:r>
      <w:r>
        <w:rPr>
          <w:rFonts w:hint="eastAsia" w:ascii="宋体" w:hAnsi="宋体" w:eastAsia="宋体" w:cs="宋体"/>
          <w:color w:val="auto"/>
          <w:sz w:val="21"/>
          <w:szCs w:val="21"/>
          <w:highlight w:val="none"/>
          <w:lang w:eastAsia="zh-CN"/>
        </w:rPr>
        <w:t>。</w:t>
      </w:r>
    </w:p>
    <w:p w14:paraId="2212E8C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马达控制器安装于床体下方，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护罩防护，安全防水，方便维护和维修。</w:t>
      </w:r>
    </w:p>
    <w:p w14:paraId="785AF61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手控器：可分别放于左右护栏内外侧，配弹簧线方便移动存放。</w:t>
      </w:r>
    </w:p>
    <w:p w14:paraId="4ADFED9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蓄电池组：设有不断电自动充电装置，提供推送及停电时紧急操作病床动力。</w:t>
      </w:r>
    </w:p>
    <w:p w14:paraId="361087F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5一键</w:t>
      </w:r>
      <w:r>
        <w:rPr>
          <w:rFonts w:hint="eastAsia" w:ascii="宋体" w:hAnsi="宋体" w:eastAsia="宋体" w:cs="宋体"/>
          <w:color w:val="auto"/>
          <w:sz w:val="21"/>
          <w:szCs w:val="21"/>
          <w:highlight w:val="none"/>
        </w:rPr>
        <w:t>CPR（心肺复苏）</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w:t>
      </w:r>
    </w:p>
    <w:p w14:paraId="13D87FF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机械式CPR（心肺复苏）功能:遇急救时，单手操作即可使背板快速放平。</w:t>
      </w:r>
    </w:p>
    <w:p w14:paraId="570DEC6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6.8护士操作器：可锁定手控器的部分功能，提高安全性，并且具备一键式功能配置。</w:t>
      </w:r>
    </w:p>
    <w:p w14:paraId="3C9321E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6.9具备急停按键，保证患者安全。</w:t>
      </w:r>
    </w:p>
    <w:p w14:paraId="4399A21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7.床板:承重性高，耐腐蚀，抗酸碱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容易清洗、消毒，且床板平整易擦拭。床面具有透气孔，表面平整、无毛边不伤手。床面四角具有床垫止滑拉手，防止床垫左右滑动。</w:t>
      </w:r>
    </w:p>
    <w:p w14:paraId="3A215CB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8.护栏: 四片ABS大小护栏,翻转式结构；大护栏长度≥1050mm，小护栏长度≥800mm，护栏离床面高度≥360mm，厚度≥30mm；每片护栏均带有物理角度显示器，实时显示病床角度。</w:t>
      </w:r>
    </w:p>
    <w:p w14:paraId="05140CC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9.床头、尾板:ABS原料一体吹塑成型，表面光滑，易擦拭，清洁更方便；床头及床尾架可以拆卸及锁定，床尾板外侧设患者信息卡插槽，且病床推动时无晃动及震动异音。</w:t>
      </w:r>
    </w:p>
    <w:p w14:paraId="55F3B82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10.防撞轮：床体四角具有防撞轮，共8个</w:t>
      </w:r>
      <w:r>
        <w:rPr>
          <w:rFonts w:hint="eastAsia" w:ascii="宋体" w:hAnsi="宋体" w:eastAsia="宋体" w:cs="宋体"/>
          <w:color w:val="auto"/>
          <w:sz w:val="21"/>
          <w:szCs w:val="21"/>
          <w:highlight w:val="none"/>
          <w:lang w:eastAsia="zh-CN"/>
        </w:rPr>
        <w:t>。</w:t>
      </w:r>
    </w:p>
    <w:p w14:paraId="6CD5A28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11.脚轮：医用双面脚轮，易推、耐蚀、耐磨、静音。采用中控刹车系统操作，床尾部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设有刹车踩踏板。</w:t>
      </w:r>
    </w:p>
    <w:p w14:paraId="0F6B081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整体床架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确保整个床体结实牢固、平稳。</w:t>
      </w:r>
    </w:p>
    <w:p w14:paraId="57282CD9">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床体两侧各装设两个污物袋挂钩，床体四角具有输液架插孔共四个。</w:t>
      </w:r>
    </w:p>
    <w:p w14:paraId="67918DB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13.输液架：1支/床，配置不锈钢双段式点滴架，操作灵活。</w:t>
      </w:r>
    </w:p>
    <w:p w14:paraId="6440EA2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14.标准医用床垫：1片/床，尺寸和病床完全配套，厚度100mm±5mm。床套材质：防水、阻燃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抗菌</w:t>
      </w:r>
      <w:r>
        <w:rPr>
          <w:rFonts w:hint="eastAsia" w:ascii="宋体" w:hAnsi="宋体" w:eastAsia="宋体" w:cs="宋体"/>
          <w:color w:val="auto"/>
          <w:sz w:val="21"/>
          <w:szCs w:val="21"/>
          <w:highlight w:val="none"/>
          <w:lang w:eastAsia="zh-CN"/>
        </w:rPr>
        <w:t>。</w:t>
      </w:r>
    </w:p>
    <w:p w14:paraId="61BF838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包3：亚低温治疗仪技术参数</w:t>
      </w:r>
    </w:p>
    <w:p w14:paraId="0CE03EC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具有降温和升温双重功能。</w:t>
      </w:r>
    </w:p>
    <w:p w14:paraId="6B3D575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输出控制方式：2进2出，左右分别控制，毯/帽可同时工作。</w:t>
      </w:r>
    </w:p>
    <w:p w14:paraId="0FA5509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体腔、体表温度测量</w:t>
      </w:r>
      <w:r>
        <w:rPr>
          <w:rFonts w:hint="eastAsia" w:ascii="宋体" w:hAnsi="宋体" w:eastAsia="宋体" w:cs="宋体"/>
          <w:color w:val="auto"/>
          <w:sz w:val="21"/>
          <w:szCs w:val="21"/>
          <w:highlight w:val="none"/>
          <w:lang w:eastAsia="zh-CN"/>
        </w:rPr>
        <w:t>功能。</w:t>
      </w:r>
    </w:p>
    <w:p w14:paraId="13EB1DC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体温测量范围：0.1℃-49.9℃，分辨率为0.1℃</w:t>
      </w:r>
    </w:p>
    <w:p w14:paraId="435FD7E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在28.0-43.0℃范围内</w:t>
      </w:r>
      <w:r>
        <w:rPr>
          <w:rFonts w:hint="eastAsia" w:ascii="宋体" w:hAnsi="宋体" w:eastAsia="宋体" w:cs="宋体"/>
          <w:color w:val="auto"/>
          <w:sz w:val="21"/>
          <w:szCs w:val="21"/>
          <w:highlight w:val="none"/>
        </w:rPr>
        <w:t>±0.2℃</w:t>
      </w:r>
    </w:p>
    <w:p w14:paraId="34DDCE5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水温测量范围：0.1℃-49.9℃，分辨率为0.1℃</w:t>
      </w:r>
    </w:p>
    <w:p w14:paraId="2FD914C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 28.0-43.0℃范</w:t>
      </w:r>
      <w:r>
        <w:rPr>
          <w:rFonts w:hint="eastAsia" w:ascii="宋体" w:hAnsi="宋体" w:eastAsia="宋体" w:cs="宋体"/>
          <w:color w:val="auto"/>
          <w:kern w:val="0"/>
          <w:sz w:val="21"/>
          <w:szCs w:val="21"/>
          <w:highlight w:val="none"/>
          <w:lang w:val="en-US" w:eastAsia="zh-CN" w:bidi="ar"/>
        </w:rPr>
        <w:t>围内，</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2AB476F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水温控制范围：4℃-40.8℃</w:t>
      </w:r>
    </w:p>
    <w:p w14:paraId="77CD6C8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±0.3℃</w:t>
      </w:r>
    </w:p>
    <w:p w14:paraId="294C488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水温实时动态显示。</w:t>
      </w:r>
    </w:p>
    <w:p w14:paraId="1D686C4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有预冷/预热内置双层隔离水箱, 容量≥6L。</w:t>
      </w:r>
    </w:p>
    <w:p w14:paraId="66FA402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空载升温速率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30-38℃时，升温速率应≥6.0℃/min</w:t>
      </w:r>
    </w:p>
    <w:p w14:paraId="60BFD6DC">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空载降温速率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25-17℃时，降温速率</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℃/min</w:t>
      </w:r>
    </w:p>
    <w:p w14:paraId="2244C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将水温从20℃加热至37℃，加热时间≤3min。</w:t>
      </w:r>
    </w:p>
    <w:p w14:paraId="7244AE2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水毯表面均匀性≤1℃。</w:t>
      </w:r>
    </w:p>
    <w:p w14:paraId="5A1D18D0">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固化程序：内置10个常用固化程序, </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自定义。</w:t>
      </w:r>
    </w:p>
    <w:p w14:paraId="74A7972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趋势图：具有体温，水温两条曲线实时显示。</w:t>
      </w:r>
    </w:p>
    <w:p w14:paraId="6AA9E38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≥200小时温度趋势存储与回顾。</w:t>
      </w:r>
    </w:p>
    <w:p w14:paraId="344BA7B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≥200条报警事件回顾。</w:t>
      </w:r>
    </w:p>
    <w:p w14:paraId="68BF877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英寸LCD液晶显示屏，全中文菜单操作。</w:t>
      </w:r>
    </w:p>
    <w:p w14:paraId="5D0B879F">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掉电存储功能。</w:t>
      </w:r>
    </w:p>
    <w:p w14:paraId="30502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掉探头脱落报警。</w:t>
      </w:r>
    </w:p>
    <w:p w14:paraId="0D2D8693">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具有四重温度保护功能（2路软件保护，2路硬件保护）。</w:t>
      </w:r>
    </w:p>
    <w:p w14:paraId="117A84C9">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内置收纳仓，不占空间，方便毯帽的收纳管理。</w:t>
      </w:r>
    </w:p>
    <w:p w14:paraId="555F8F3E">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工作噪声≤55dB</w:t>
      </w:r>
    </w:p>
    <w:p w14:paraId="7A97C952">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6D300850">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cs="宋体"/>
          <w:b w:val="0"/>
          <w:bCs w:val="0"/>
          <w:color w:val="auto"/>
          <w:kern w:val="2"/>
          <w:sz w:val="21"/>
          <w:szCs w:val="24"/>
          <w:highlight w:val="none"/>
          <w:lang w:val="en-US" w:eastAsia="zh-CN" w:bidi="ar-SA"/>
        </w:rPr>
      </w:pPr>
    </w:p>
    <w:p w14:paraId="37811001">
      <w:pPr>
        <w:keepNext w:val="0"/>
        <w:keepLines w:val="0"/>
        <w:pageBreakBefore w:val="0"/>
        <w:widowControl w:val="0"/>
        <w:kinsoku/>
        <w:wordWrap/>
        <w:overflowPunct/>
        <w:topLinePunct w:val="0"/>
        <w:autoSpaceDE/>
        <w:autoSpaceDN/>
        <w:bidi w:val="0"/>
        <w:adjustRightInd/>
        <w:snapToGrid/>
        <w:spacing w:after="161" w:afterLines="5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949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6D670">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EE2C6D">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A7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B8CDC79">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BA0FF8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合同签订后30日内交。</w:t>
            </w:r>
          </w:p>
        </w:tc>
      </w:tr>
      <w:tr w14:paraId="19EF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46193">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DCAB">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599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21154AF">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3B8D1E6">
            <w:pPr>
              <w:pStyle w:val="7"/>
              <w:ind w:left="0" w:leftChars="0"/>
              <w:jc w:val="left"/>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从产品入库之日起，整机保修三年，出具相关服务承诺书。</w:t>
            </w:r>
          </w:p>
        </w:tc>
      </w:tr>
      <w:tr w14:paraId="727A7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1936C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ACA6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7CE0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ADAA">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8F64">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ECF9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98EC3">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CC2F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质保期内应当为采购人提供以下技术支持和服务：</w:t>
            </w:r>
          </w:p>
          <w:p w14:paraId="568656A7">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a、现场响应：供应商应保证在12小时内对用户提出的问题或故障予以响应及处理。可提供备用设备或核心部件应急使用。</w:t>
            </w:r>
          </w:p>
          <w:p w14:paraId="116393DC">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人应当应每季度对该设备进行保养不少于一次,并出具保养报告，具体保养内容见合同。</w:t>
            </w:r>
          </w:p>
          <w:p w14:paraId="1048909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c、质保期内该设备应保证大于95%（含）的开机率，如达不到要求，每少于一天质保期顺延7天，如造成严重损失需赔偿用户经济损失或换货或退货。</w:t>
            </w:r>
          </w:p>
          <w:p w14:paraId="24115ABB">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d、技术升级，如果制造商的产品技术升级，中标人应及时通知采购人，如采购人有相应要求，中标人和制造商应对采购人购买的产品进行免费升级服务。</w:t>
            </w:r>
          </w:p>
          <w:p w14:paraId="4355D54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e、投标人交付设备时，应按照《国家食品药品监督管理总局》第18号令第17条的要求提供相应的维护手册、维修手册、软件备份、故障代码表、备件清单、零部件、维修密码等维护维修必需的材料和信息。</w:t>
            </w:r>
          </w:p>
          <w:p w14:paraId="5D0D461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f、除火灾、洪水、地震等天灾外，在保修期内，由于货物故障所产生的所有费用均由供应商负责。</w:t>
            </w:r>
          </w:p>
          <w:p w14:paraId="0D7D9E3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default"/>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所有设备按照医院实际要求免费开放端口，免费为医院对接院内信息系统。质保期内免费进行软件升级。</w:t>
            </w:r>
          </w:p>
        </w:tc>
      </w:tr>
      <w:tr w14:paraId="7F15C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0238B">
            <w:pPr>
              <w:pStyle w:val="7"/>
              <w:ind w:left="0" w:leftChars="0"/>
              <w:jc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培训</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A691">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免费提供操作培训和维修培训。</w:t>
            </w:r>
          </w:p>
        </w:tc>
      </w:tr>
      <w:tr w14:paraId="7C3B4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891E">
            <w:pPr>
              <w:pStyle w:val="7"/>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CE3D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要求设备为最新出厂设备，出厂日期不得早于招标日期6个月。</w:t>
            </w:r>
          </w:p>
        </w:tc>
      </w:tr>
    </w:tbl>
    <w:p w14:paraId="7E52A9EB">
      <w:pPr>
        <w:pStyle w:val="25"/>
        <w:rPr>
          <w:rFonts w:hint="eastAsia" w:ascii="宋体" w:hAnsi="宋体" w:eastAsia="宋体" w:cs="宋体"/>
          <w:color w:val="auto"/>
          <w:highlight w:val="none"/>
        </w:rPr>
      </w:pPr>
    </w:p>
    <w:p w14:paraId="4EB5577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cs="Times New Roman"/>
                <w:lang w:val="en-US" w:eastAsia="zh-CN"/>
              </w:rPr>
            </w:pPr>
            <w:r>
              <w:rPr>
                <w:rFonts w:hint="eastAsia" w:ascii="宋体" w:hAnsi="宋体" w:eastAsia="宋体" w:cs="宋体"/>
                <w:color w:val="auto"/>
                <w:highlight w:val="none"/>
                <w:lang w:val="en-US" w:eastAsia="zh-CN"/>
              </w:rPr>
              <w:t>3、</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6C62323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全自动内镜清洗消毒机、多功能电动床采购项目（包2、包3）二次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16"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采购预算：</w:t>
            </w:r>
            <w:r>
              <w:rPr>
                <w:rFonts w:hint="eastAsia" w:ascii="宋体" w:hAnsi="宋体" w:cs="宋体"/>
                <w:color w:val="auto"/>
                <w:kern w:val="0"/>
                <w:szCs w:val="21"/>
                <w:highlight w:val="none"/>
                <w:lang w:val="en-US" w:eastAsia="zh-CN"/>
              </w:rPr>
              <w:t>39</w:t>
            </w:r>
            <w:r>
              <w:rPr>
                <w:rFonts w:hint="default" w:ascii="宋体" w:hAnsi="宋体" w:cs="宋体"/>
                <w:color w:val="auto"/>
                <w:kern w:val="0"/>
                <w:szCs w:val="21"/>
                <w:highlight w:val="none"/>
                <w:lang w:val="en-US" w:eastAsia="zh-CN"/>
              </w:rPr>
              <w:t>万元；最高投标限价</w:t>
            </w:r>
            <w:r>
              <w:rPr>
                <w:rFonts w:hint="eastAsia" w:ascii="宋体" w:hAnsi="宋体" w:cs="宋体"/>
                <w:color w:val="auto"/>
                <w:kern w:val="0"/>
                <w:szCs w:val="21"/>
                <w:highlight w:val="none"/>
                <w:lang w:val="en-US" w:eastAsia="zh-CN"/>
              </w:rPr>
              <w:t>：包2：24万元；包3：15万元</w:t>
            </w:r>
            <w:r>
              <w:rPr>
                <w:rFonts w:hint="default" w:ascii="宋体" w:hAnsi="宋体" w:cs="宋体"/>
                <w:color w:val="auto"/>
                <w:kern w:val="0"/>
                <w:szCs w:val="21"/>
                <w:highlight w:val="none"/>
                <w:lang w:val="en-US" w:eastAsia="zh-CN"/>
              </w:rPr>
              <w:t>。</w:t>
            </w:r>
          </w:p>
          <w:p w14:paraId="3C6F0A8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3.1 本项目磋商以人民币报价。</w:t>
            </w:r>
          </w:p>
          <w:p w14:paraId="7E7640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 xml:space="preserve">3.3 </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1500"/>
              <w:gridCol w:w="1283"/>
              <w:gridCol w:w="128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526"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307975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24.25pt;height:22.5pt;width:66.65pt;z-index:251660288;mso-width-relative:page;mso-height-relative:page;" fillcolor="#FFFFFF [3201]" filled="t" stroked="f" coordsize="21600,21600" o:gfxdata="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R4KP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629285</wp:posOffset>
                            </wp:positionH>
                            <wp:positionV relativeFrom="paragraph">
                              <wp:posOffset>80645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5pt;margin-top:6.35pt;height:24.05pt;width:76.4pt;z-index:251659264;mso-width-relative:page;mso-height-relative:page;" fillcolor="#FFFFFF [3201]" filled="t" stroked="f" coordsize="21600,21600" o:gfxdata="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kUxn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500"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28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28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526"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500"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715433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39</w:t>
      </w:r>
      <w:r>
        <w:rPr>
          <w:rFonts w:hint="eastAsia" w:ascii="宋体" w:hAnsi="宋体" w:eastAsia="宋体" w:cs="宋体"/>
          <w:b/>
          <w:bCs/>
          <w:color w:val="auto"/>
          <w:kern w:val="0"/>
          <w:szCs w:val="21"/>
          <w:highlight w:val="none"/>
        </w:rPr>
        <w:t>万元；最高投标限价：包</w:t>
      </w:r>
      <w:r>
        <w:rPr>
          <w:rFonts w:hint="eastAsia" w:ascii="宋体" w:hAnsi="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：24万元；包</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r>
        <w:rPr>
          <w:rFonts w:hint="eastAsia" w:ascii="宋体" w:hAnsi="宋体" w:eastAsia="宋体" w:cs="宋体"/>
          <w:color w:val="auto"/>
          <w:kern w:val="0"/>
          <w:szCs w:val="21"/>
          <w:highlight w:val="none"/>
        </w:rPr>
        <w:t>。</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供货期限</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0E3F2A5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038C73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0924E336">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37A63E6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CB19E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 多 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39</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2972CC4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rPr>
              <w:t>3.实施方案（6分）</w:t>
            </w:r>
          </w:p>
        </w:tc>
        <w:tc>
          <w:tcPr>
            <w:tcW w:w="6770" w:type="dxa"/>
            <w:noWrap w:val="0"/>
            <w:vAlign w:val="center"/>
          </w:tcPr>
          <w:p w14:paraId="5D647830">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7C456DE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22A74D1">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0987E574">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rPr>
              <w:t>根据供应商提供的售后服</w:t>
            </w:r>
            <w:r>
              <w:rPr>
                <w:rFonts w:hint="eastAsia" w:ascii="宋体" w:hAnsi="宋体" w:cs="宋体"/>
                <w:szCs w:val="21"/>
                <w:highlight w:val="none"/>
              </w:rPr>
              <w:t>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rPr>
            </w:pPr>
            <w:r>
              <w:rPr>
                <w:rFonts w:hint="eastAsia" w:ascii="宋体" w:hAnsi="宋体" w:cs="宋体"/>
                <w:szCs w:val="21"/>
                <w:highlight w:val="none"/>
              </w:rPr>
              <w:t>服务承诺符合本项目特点，措施详尽</w:t>
            </w:r>
            <w:r>
              <w:rPr>
                <w:rFonts w:hint="eastAsia" w:ascii="宋体" w:hAnsi="宋体" w:cs="宋体"/>
                <w:szCs w:val="21"/>
              </w:rPr>
              <w:t>、人员专业性强、故障响应时间极快、日常维保方案及应急维修措施预案合理且可行，有具体的培训方案，得</w:t>
            </w:r>
            <w:r>
              <w:rPr>
                <w:rFonts w:hint="eastAsia" w:ascii="宋体" w:hAnsi="宋体" w:cs="宋体"/>
                <w:szCs w:val="21"/>
                <w:lang w:val="en-US" w:eastAsia="zh-CN"/>
              </w:rPr>
              <w:t>8</w:t>
            </w:r>
            <w:r>
              <w:rPr>
                <w:rFonts w:hint="eastAsia" w:ascii="宋体" w:hAnsi="宋体" w:cs="宋体"/>
                <w:szCs w:val="21"/>
              </w:rPr>
              <w:t>分。</w:t>
            </w:r>
          </w:p>
          <w:p w14:paraId="1C53BF38">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w:t>
            </w:r>
            <w:r>
              <w:rPr>
                <w:rFonts w:hint="eastAsia" w:ascii="宋体" w:hAnsi="宋体" w:cs="宋体"/>
                <w:szCs w:val="21"/>
                <w:lang w:val="en-US" w:eastAsia="zh-CN"/>
              </w:rPr>
              <w:t>5</w:t>
            </w:r>
            <w:r>
              <w:rPr>
                <w:rFonts w:hint="eastAsia" w:ascii="宋体" w:hAnsi="宋体" w:cs="宋体"/>
                <w:szCs w:val="21"/>
              </w:rPr>
              <w:t>分；</w:t>
            </w:r>
          </w:p>
          <w:p w14:paraId="15310651">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11D32CE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8AF90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color w:val="auto"/>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25CF381">
      <w:pPr>
        <w:pStyle w:val="8"/>
        <w:jc w:val="center"/>
        <w:rPr>
          <w:rFonts w:hint="eastAsia" w:ascii="宋体" w:hAnsi="宋体" w:eastAsia="宋体" w:cs="宋体"/>
          <w:color w:val="auto"/>
          <w:sz w:val="28"/>
          <w:highlight w:val="none"/>
          <w:lang w:eastAsia="zh-CN"/>
        </w:rPr>
      </w:pPr>
      <w:r>
        <w:rPr>
          <w:rFonts w:hint="eastAsia" w:ascii="宋体" w:hAnsi="宋体" w:eastAsia="宋体" w:cs="宋体"/>
          <w:b/>
          <w:snapToGrid w:val="0"/>
          <w:color w:val="auto"/>
          <w:spacing w:val="0"/>
          <w:kern w:val="0"/>
          <w:sz w:val="36"/>
          <w:szCs w:val="36"/>
          <w:highlight w:val="none"/>
          <w:u w:val="none"/>
          <w:lang w:val="en-US" w:eastAsia="zh-CN"/>
        </w:rPr>
        <w:t>包号及包名称：</w:t>
      </w:r>
    </w:p>
    <w:p w14:paraId="0F5A85C7">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red"/>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u w:val="single"/>
          <w:lang w:eastAsia="zh-CN"/>
        </w:rPr>
        <w:t xml:space="preserve">                </w:t>
      </w:r>
      <w:r>
        <w:rPr>
          <w:rFonts w:hint="eastAsia" w:ascii="宋体" w:hAnsi="宋体" w:cs="宋体"/>
          <w:color w:val="auto"/>
          <w:sz w:val="28"/>
          <w:szCs w:val="28"/>
          <w:highlight w:val="none"/>
          <w:lang w:eastAsia="zh-CN"/>
        </w:rPr>
        <w:t>（全称并加盖公章）</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项目</w:t>
      </w:r>
      <w:r>
        <w:rPr>
          <w:rFonts w:hint="eastAsia" w:ascii="宋体" w:hAnsi="宋体" w:cs="宋体"/>
          <w:color w:val="auto"/>
          <w:kern w:val="0"/>
          <w:szCs w:val="21"/>
          <w:highlight w:val="none"/>
          <w:u w:val="single"/>
          <w:lang w:val="en-US" w:eastAsia="zh-CN"/>
        </w:rPr>
        <w:t xml:space="preserve">名称）、（包号）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lang w:eastAsia="zh-CN"/>
        </w:rPr>
        <w:t>（全称并加盖公章）</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kern w:val="0"/>
          <w:sz w:val="24"/>
          <w:highlight w:val="none"/>
        </w:rPr>
        <w:t>人民币（元）</w:t>
      </w:r>
    </w:p>
    <w:p w14:paraId="7731EC5A">
      <w:pPr>
        <w:rPr>
          <w:rFonts w:hint="eastAsia" w:ascii="宋体" w:hAnsi="宋体" w:eastAsia="宋体" w:cs="宋体"/>
          <w:color w:val="auto"/>
          <w:highlight w:val="none"/>
        </w:rPr>
      </w:pP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3523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42678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390" w:type="dxa"/>
            <w:noWrap/>
            <w:vAlign w:val="center"/>
          </w:tcPr>
          <w:p w14:paraId="53DC4200">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F2BF0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3C8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5DA42306">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90" w:type="dxa"/>
            <w:noWrap/>
            <w:vAlign w:val="center"/>
          </w:tcPr>
          <w:p w14:paraId="5C9F3231">
            <w:pPr>
              <w:rPr>
                <w:rFonts w:hint="eastAsia" w:ascii="宋体" w:hAnsi="宋体" w:eastAsia="宋体" w:cs="宋体"/>
                <w:color w:val="auto"/>
                <w:szCs w:val="21"/>
                <w:highlight w:val="none"/>
                <w:lang w:val="en-US" w:eastAsia="zh-CN"/>
              </w:rPr>
            </w:pPr>
          </w:p>
        </w:tc>
      </w:tr>
      <w:tr w14:paraId="3F7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000B824F">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90" w:type="dxa"/>
            <w:noWrap/>
            <w:vAlign w:val="center"/>
          </w:tcPr>
          <w:p w14:paraId="36C8584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9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71"/>
        <w:gridCol w:w="1926"/>
        <w:gridCol w:w="1424"/>
        <w:gridCol w:w="1424"/>
        <w:gridCol w:w="865"/>
        <w:gridCol w:w="943"/>
        <w:gridCol w:w="871"/>
        <w:gridCol w:w="958"/>
        <w:gridCol w:w="77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2097" w:type="dxa"/>
            <w:gridSpan w:val="2"/>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865"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943"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871"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r>
              <w:rPr>
                <w:rFonts w:hint="eastAsia" w:ascii="宋体" w:hAnsi="宋体" w:cs="宋体"/>
                <w:color w:val="auto"/>
                <w:spacing w:val="20"/>
                <w:kern w:val="0"/>
                <w:sz w:val="21"/>
                <w:szCs w:val="21"/>
                <w:highlight w:val="none"/>
                <w:lang w:val="en-US" w:eastAsia="zh-CN"/>
              </w:rPr>
              <w:t>（元）</w:t>
            </w:r>
          </w:p>
        </w:tc>
        <w:tc>
          <w:tcPr>
            <w:tcW w:w="958" w:type="dxa"/>
            <w:tcBorders>
              <w:top w:val="single" w:color="auto" w:sz="4" w:space="0"/>
              <w:left w:val="single" w:color="auto" w:sz="4" w:space="0"/>
              <w:bottom w:val="nil"/>
              <w:right w:val="single" w:color="auto" w:sz="4" w:space="0"/>
            </w:tcBorders>
            <w:vAlign w:val="center"/>
          </w:tcPr>
          <w:p w14:paraId="441604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总价（元）</w:t>
            </w:r>
          </w:p>
        </w:tc>
        <w:tc>
          <w:tcPr>
            <w:tcW w:w="77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rPr>
              <w:t>备注</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1</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47691C9D">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67D81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2</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1303570B">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15086A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837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F759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60A35B6E">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1162B6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7AE99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08725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78B78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04677A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7903D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7BAE2B2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40" w:type="dxa"/>
            <w:gridSpan w:val="3"/>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总计（元）</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71"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58CE7A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4" w:type="dxa"/>
            <w:gridSpan w:val="2"/>
            <w:tcBorders>
              <w:top w:val="single" w:color="auto" w:sz="4" w:space="0"/>
              <w:left w:val="single" w:color="auto" w:sz="4" w:space="0"/>
              <w:bottom w:val="single" w:color="auto" w:sz="4" w:space="0"/>
              <w:right w:val="single" w:color="auto" w:sz="4" w:space="0"/>
            </w:tcBorders>
            <w:vAlign w:val="top"/>
          </w:tcPr>
          <w:p w14:paraId="6914A4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p>
        </w:tc>
        <w:tc>
          <w:tcPr>
            <w:tcW w:w="9182" w:type="dxa"/>
            <w:gridSpan w:val="8"/>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磋商</w:t>
            </w:r>
            <w:r>
              <w:rPr>
                <w:rFonts w:hint="eastAsia" w:ascii="宋体" w:hAnsi="宋体" w:cs="宋体"/>
                <w:color w:val="auto"/>
                <w:spacing w:val="20"/>
                <w:kern w:val="0"/>
                <w:sz w:val="21"/>
                <w:szCs w:val="21"/>
                <w:highlight w:val="none"/>
              </w:rPr>
              <w:t>报价(</w:t>
            </w:r>
            <w:r>
              <w:rPr>
                <w:rFonts w:hint="eastAsia" w:ascii="宋体" w:hAnsi="宋体" w:cs="宋体"/>
                <w:color w:val="auto"/>
                <w:kern w:val="0"/>
                <w:sz w:val="21"/>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1EAD59F">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sz w:val="20"/>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bidi="ar"/>
        </w:rPr>
        <w:t>备注：</w:t>
      </w:r>
    </w:p>
    <w:p w14:paraId="671DBB59">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1、若投标产品配置清单中含第三方产品，请填写第三方品牌、型号、产地，以铭牌为准； </w:t>
      </w:r>
    </w:p>
    <w:p w14:paraId="71CBFEA7">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法人代表或委托代理人（签字或盖章）：                 </w:t>
      </w:r>
    </w:p>
    <w:p w14:paraId="3953BDE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7ADF8B1">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62480310">
      <w:pPr>
        <w:bidi w:val="0"/>
        <w:rPr>
          <w:rFonts w:hint="eastAsia"/>
          <w:color w:val="auto"/>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93D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CE0B39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40134B4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2198" w:type="dxa"/>
            <w:noWrap w:val="0"/>
            <w:vAlign w:val="center"/>
          </w:tcPr>
          <w:p w14:paraId="24EE2A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B4F9E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3041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69B0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AA4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23CF4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65019A7">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培训</w:t>
            </w:r>
          </w:p>
        </w:tc>
        <w:tc>
          <w:tcPr>
            <w:tcW w:w="2198" w:type="dxa"/>
            <w:noWrap w:val="0"/>
            <w:vAlign w:val="center"/>
          </w:tcPr>
          <w:p w14:paraId="63C3B8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EA55C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82B6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2C62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4D6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00D6B2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301" w:type="dxa"/>
            <w:noWrap w:val="0"/>
            <w:vAlign w:val="center"/>
          </w:tcPr>
          <w:p w14:paraId="2D589460">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2198" w:type="dxa"/>
            <w:noWrap w:val="0"/>
            <w:vAlign w:val="center"/>
          </w:tcPr>
          <w:p w14:paraId="2A32B0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AD8B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C7B3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DB70E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7FD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B3A8BC0">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2BA4BD4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18BC8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B59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2F5C8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E103B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A6D5DC3">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r>
        <w:rPr>
          <w:rFonts w:hint="eastAsia" w:ascii="宋体" w:hAnsi="宋体" w:eastAsia="宋体" w:cs="宋体"/>
          <w:color w:val="auto"/>
          <w:sz w:val="21"/>
          <w:szCs w:val="21"/>
          <w:highlight w:val="none"/>
        </w:rPr>
        <w:t xml:space="preserve">               </w:t>
      </w:r>
    </w:p>
    <w:p w14:paraId="4645991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1C51E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驻马店市中心医院全自动内镜清洗消毒机、多功能电动床采购项目（包2、包3）二次采购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5A4D51"/>
    <w:multiLevelType w:val="multilevel"/>
    <w:tmpl w:val="115A4D5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2EAC"/>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601CC"/>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6423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105BC"/>
    <w:rsid w:val="08672793"/>
    <w:rsid w:val="08695E80"/>
    <w:rsid w:val="087C4541"/>
    <w:rsid w:val="087E5595"/>
    <w:rsid w:val="08B1198F"/>
    <w:rsid w:val="08BC0A60"/>
    <w:rsid w:val="08C52D6F"/>
    <w:rsid w:val="08E42BE4"/>
    <w:rsid w:val="08EF0201"/>
    <w:rsid w:val="08F41DE8"/>
    <w:rsid w:val="093D1475"/>
    <w:rsid w:val="094840A2"/>
    <w:rsid w:val="09644C54"/>
    <w:rsid w:val="09737462"/>
    <w:rsid w:val="097F383C"/>
    <w:rsid w:val="099156C3"/>
    <w:rsid w:val="09A33F5B"/>
    <w:rsid w:val="09A53F39"/>
    <w:rsid w:val="09A60E13"/>
    <w:rsid w:val="09A82D92"/>
    <w:rsid w:val="09AB2883"/>
    <w:rsid w:val="09C35E1E"/>
    <w:rsid w:val="09CD0A4B"/>
    <w:rsid w:val="09D206F0"/>
    <w:rsid w:val="0A217124"/>
    <w:rsid w:val="0A321AC2"/>
    <w:rsid w:val="0A343D4E"/>
    <w:rsid w:val="0A344626"/>
    <w:rsid w:val="0A3E6D2E"/>
    <w:rsid w:val="0A4232E4"/>
    <w:rsid w:val="0A4D56E8"/>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191EC8"/>
    <w:rsid w:val="0C230DF6"/>
    <w:rsid w:val="0C3152C1"/>
    <w:rsid w:val="0C3957A5"/>
    <w:rsid w:val="0C507E2F"/>
    <w:rsid w:val="0C600D66"/>
    <w:rsid w:val="0C626DA7"/>
    <w:rsid w:val="0C6876AE"/>
    <w:rsid w:val="0C71390F"/>
    <w:rsid w:val="0C720EC8"/>
    <w:rsid w:val="0C942042"/>
    <w:rsid w:val="0C9D50DC"/>
    <w:rsid w:val="0CA5271D"/>
    <w:rsid w:val="0CAC4D10"/>
    <w:rsid w:val="0CBA3508"/>
    <w:rsid w:val="0CC53C5B"/>
    <w:rsid w:val="0CC72121"/>
    <w:rsid w:val="0CEE5A21"/>
    <w:rsid w:val="0D002EE5"/>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A402E3"/>
    <w:rsid w:val="11B85B3D"/>
    <w:rsid w:val="11CD20A0"/>
    <w:rsid w:val="11D34654"/>
    <w:rsid w:val="12010480"/>
    <w:rsid w:val="120E707F"/>
    <w:rsid w:val="121D0051"/>
    <w:rsid w:val="12413D84"/>
    <w:rsid w:val="126132D0"/>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B6FEA"/>
    <w:rsid w:val="13713CFE"/>
    <w:rsid w:val="13733928"/>
    <w:rsid w:val="13741F37"/>
    <w:rsid w:val="13857CA0"/>
    <w:rsid w:val="13920D68"/>
    <w:rsid w:val="139C16C9"/>
    <w:rsid w:val="13A5238E"/>
    <w:rsid w:val="13B63CE1"/>
    <w:rsid w:val="13BC6684"/>
    <w:rsid w:val="13BF7F2D"/>
    <w:rsid w:val="13C22CA3"/>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24D7B"/>
    <w:rsid w:val="166448F9"/>
    <w:rsid w:val="1677211D"/>
    <w:rsid w:val="16774218"/>
    <w:rsid w:val="167954F9"/>
    <w:rsid w:val="169311EC"/>
    <w:rsid w:val="169C5A2D"/>
    <w:rsid w:val="169F7296"/>
    <w:rsid w:val="16A060BA"/>
    <w:rsid w:val="16A57EAF"/>
    <w:rsid w:val="16A918E4"/>
    <w:rsid w:val="16AC6E3F"/>
    <w:rsid w:val="16AE652A"/>
    <w:rsid w:val="16B56AEF"/>
    <w:rsid w:val="16BF171B"/>
    <w:rsid w:val="16C872D5"/>
    <w:rsid w:val="16D54FA3"/>
    <w:rsid w:val="16D84D9F"/>
    <w:rsid w:val="16E94D3E"/>
    <w:rsid w:val="170D06E0"/>
    <w:rsid w:val="17233E03"/>
    <w:rsid w:val="17332185"/>
    <w:rsid w:val="17475951"/>
    <w:rsid w:val="175120CE"/>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8F4BAC"/>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27381F"/>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A5C3A"/>
    <w:rsid w:val="1CAB2820"/>
    <w:rsid w:val="1CD402EC"/>
    <w:rsid w:val="1CED16EF"/>
    <w:rsid w:val="1CF02333"/>
    <w:rsid w:val="1D047E88"/>
    <w:rsid w:val="1D0C33A2"/>
    <w:rsid w:val="1D0C4F8F"/>
    <w:rsid w:val="1D113E6E"/>
    <w:rsid w:val="1D114E5E"/>
    <w:rsid w:val="1D1F0050"/>
    <w:rsid w:val="1D214EDE"/>
    <w:rsid w:val="1D2222DC"/>
    <w:rsid w:val="1D38189B"/>
    <w:rsid w:val="1D5144F7"/>
    <w:rsid w:val="1D5170BA"/>
    <w:rsid w:val="1D5B3CDE"/>
    <w:rsid w:val="1D5D0701"/>
    <w:rsid w:val="1D6E2950"/>
    <w:rsid w:val="1D79298C"/>
    <w:rsid w:val="1D98209B"/>
    <w:rsid w:val="1DA23746"/>
    <w:rsid w:val="1DAA14B9"/>
    <w:rsid w:val="1DD04513"/>
    <w:rsid w:val="1DD8524D"/>
    <w:rsid w:val="1DDD2BCB"/>
    <w:rsid w:val="1DDF1B3A"/>
    <w:rsid w:val="1E0345E3"/>
    <w:rsid w:val="1E1B7B7F"/>
    <w:rsid w:val="1E443370"/>
    <w:rsid w:val="1E656063"/>
    <w:rsid w:val="1E6B06A5"/>
    <w:rsid w:val="1E7554E1"/>
    <w:rsid w:val="1E7F7D9E"/>
    <w:rsid w:val="1E840DA4"/>
    <w:rsid w:val="1EA5444C"/>
    <w:rsid w:val="1EA5569B"/>
    <w:rsid w:val="1EB350EF"/>
    <w:rsid w:val="1EC21749"/>
    <w:rsid w:val="1EEB7C4E"/>
    <w:rsid w:val="1EF5328C"/>
    <w:rsid w:val="1EF86D03"/>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439"/>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EE3A7B"/>
    <w:rsid w:val="27FA25B3"/>
    <w:rsid w:val="28033B5E"/>
    <w:rsid w:val="28072D06"/>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A0362E"/>
    <w:rsid w:val="29B05804"/>
    <w:rsid w:val="29BD1AEA"/>
    <w:rsid w:val="29BE5BD0"/>
    <w:rsid w:val="29C01572"/>
    <w:rsid w:val="29C25353"/>
    <w:rsid w:val="29CA4207"/>
    <w:rsid w:val="29D82DC8"/>
    <w:rsid w:val="29DA08EE"/>
    <w:rsid w:val="29DB6414"/>
    <w:rsid w:val="29E74CE2"/>
    <w:rsid w:val="2A133E00"/>
    <w:rsid w:val="2A241B69"/>
    <w:rsid w:val="2A2E79C7"/>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46E6"/>
    <w:rsid w:val="2CA25191"/>
    <w:rsid w:val="2CAC022C"/>
    <w:rsid w:val="2CC11807"/>
    <w:rsid w:val="2CC657DC"/>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348B8"/>
    <w:rsid w:val="34DF24AE"/>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B71AE4"/>
    <w:rsid w:val="35D501BC"/>
    <w:rsid w:val="35DB09A6"/>
    <w:rsid w:val="35DF5DB4"/>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10D12"/>
    <w:rsid w:val="38A53DB7"/>
    <w:rsid w:val="38BF3388"/>
    <w:rsid w:val="38CC268D"/>
    <w:rsid w:val="38DF1FDA"/>
    <w:rsid w:val="38EC2960"/>
    <w:rsid w:val="390069DD"/>
    <w:rsid w:val="39030CF9"/>
    <w:rsid w:val="39091F35"/>
    <w:rsid w:val="392536E2"/>
    <w:rsid w:val="39465F15"/>
    <w:rsid w:val="39505209"/>
    <w:rsid w:val="396453C5"/>
    <w:rsid w:val="396C606A"/>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DC2A2F"/>
    <w:rsid w:val="3DE51866"/>
    <w:rsid w:val="3DE704E1"/>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6D393A"/>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E4E16"/>
    <w:rsid w:val="45940F0E"/>
    <w:rsid w:val="45AC5DBA"/>
    <w:rsid w:val="45C647AF"/>
    <w:rsid w:val="45DD529D"/>
    <w:rsid w:val="45E57886"/>
    <w:rsid w:val="45E945CC"/>
    <w:rsid w:val="46003076"/>
    <w:rsid w:val="46026F63"/>
    <w:rsid w:val="46113492"/>
    <w:rsid w:val="46177E29"/>
    <w:rsid w:val="461C15A4"/>
    <w:rsid w:val="46205B7F"/>
    <w:rsid w:val="462A4554"/>
    <w:rsid w:val="462A6010"/>
    <w:rsid w:val="464949DA"/>
    <w:rsid w:val="465D501C"/>
    <w:rsid w:val="466367DB"/>
    <w:rsid w:val="46686D18"/>
    <w:rsid w:val="466D15DA"/>
    <w:rsid w:val="46BF7E28"/>
    <w:rsid w:val="46C3037C"/>
    <w:rsid w:val="46EF26BD"/>
    <w:rsid w:val="46FF15E0"/>
    <w:rsid w:val="4700581C"/>
    <w:rsid w:val="4702516A"/>
    <w:rsid w:val="4724600B"/>
    <w:rsid w:val="472E597E"/>
    <w:rsid w:val="474A4B33"/>
    <w:rsid w:val="474C34F7"/>
    <w:rsid w:val="47554382"/>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413F52"/>
    <w:rsid w:val="494F6304"/>
    <w:rsid w:val="49792B95"/>
    <w:rsid w:val="49F11610"/>
    <w:rsid w:val="4A05334F"/>
    <w:rsid w:val="4A060864"/>
    <w:rsid w:val="4A244932"/>
    <w:rsid w:val="4A2922C8"/>
    <w:rsid w:val="4A4117B2"/>
    <w:rsid w:val="4A4A6F73"/>
    <w:rsid w:val="4A77743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D4CE3"/>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B7443"/>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24C1A"/>
    <w:rsid w:val="56F653FE"/>
    <w:rsid w:val="57007337"/>
    <w:rsid w:val="57295209"/>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941FB8"/>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A0B50"/>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897624"/>
    <w:rsid w:val="5CAF45D9"/>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57DFB"/>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259FE"/>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449B"/>
    <w:rsid w:val="6ED975CA"/>
    <w:rsid w:val="6EE13152"/>
    <w:rsid w:val="6EED7C80"/>
    <w:rsid w:val="6EF03395"/>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156440"/>
    <w:rsid w:val="742E78D4"/>
    <w:rsid w:val="74317498"/>
    <w:rsid w:val="74335A84"/>
    <w:rsid w:val="743A6A13"/>
    <w:rsid w:val="74676A28"/>
    <w:rsid w:val="747E40B6"/>
    <w:rsid w:val="749018A2"/>
    <w:rsid w:val="74AA2238"/>
    <w:rsid w:val="74AC3224"/>
    <w:rsid w:val="74B21065"/>
    <w:rsid w:val="74B66E2F"/>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C57355"/>
    <w:rsid w:val="76D67314"/>
    <w:rsid w:val="76E00193"/>
    <w:rsid w:val="76E65049"/>
    <w:rsid w:val="76FA74A7"/>
    <w:rsid w:val="77076007"/>
    <w:rsid w:val="771A36A5"/>
    <w:rsid w:val="77413F7E"/>
    <w:rsid w:val="77464076"/>
    <w:rsid w:val="7758241F"/>
    <w:rsid w:val="777A7D22"/>
    <w:rsid w:val="777E28EC"/>
    <w:rsid w:val="77835654"/>
    <w:rsid w:val="7789082B"/>
    <w:rsid w:val="7797109C"/>
    <w:rsid w:val="779A2A38"/>
    <w:rsid w:val="77B4450A"/>
    <w:rsid w:val="77B46E73"/>
    <w:rsid w:val="77E37A12"/>
    <w:rsid w:val="77F42148"/>
    <w:rsid w:val="77FE3468"/>
    <w:rsid w:val="78183C24"/>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A2930"/>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AE5BF0"/>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E06CCB"/>
    <w:rsid w:val="7DF223A2"/>
    <w:rsid w:val="7DFF0955"/>
    <w:rsid w:val="7E0B750E"/>
    <w:rsid w:val="7E1939E8"/>
    <w:rsid w:val="7E2400E7"/>
    <w:rsid w:val="7E2822EA"/>
    <w:rsid w:val="7E2A20CE"/>
    <w:rsid w:val="7E355A7B"/>
    <w:rsid w:val="7E455322"/>
    <w:rsid w:val="7E521976"/>
    <w:rsid w:val="7E682F48"/>
    <w:rsid w:val="7E6E3E85"/>
    <w:rsid w:val="7E991353"/>
    <w:rsid w:val="7E9C184B"/>
    <w:rsid w:val="7EA72948"/>
    <w:rsid w:val="7EB31EDB"/>
    <w:rsid w:val="7ED61132"/>
    <w:rsid w:val="7EE70CC0"/>
    <w:rsid w:val="7EEB3B79"/>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3"/>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3"/>
    <w:next w:val="6"/>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3"/>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18439</Words>
  <Characters>19353</Characters>
  <Lines>50</Lines>
  <Paragraphs>68</Paragraphs>
  <TotalTime>2</TotalTime>
  <ScaleCrop>false</ScaleCrop>
  <LinksUpToDate>false</LinksUpToDate>
  <CharactersWithSpaces>20486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2026-01-19T05:14:53Z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1FC8772C8C434FE7888217896BF50905_13</vt:lpwstr>
  </property>
  <property fmtid="{D5CDD505-2E9C-101B-9397-08002B2CF9AE}" pid="4" name="KSOTemplateDocerSaveRecord">
    <vt:lpwstr>eyJoZGlkIjoiYzIwMjRmYTY4OTJhZjc1NTA1MGQwNDc0NzZhNTkwMmUiLCJ1c2VySWQiOiIxNjg0NTc5MjM2In0=</vt:lpwstr>
  </property>
</Properties>
</file>