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全院污水站在线监控基站运维服务采购项目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驻马店市中心医院全院污水站在线监控基站运维服务</w:t>
      </w:r>
      <w:r>
        <w:rPr>
          <w:rFonts w:hint="eastAsia" w:ascii="宋体" w:hAnsi="宋体" w:cs="宋体"/>
          <w:b/>
          <w:bCs w:val="0"/>
          <w:color w:val="auto"/>
          <w:kern w:val="0"/>
          <w:sz w:val="28"/>
          <w:szCs w:val="28"/>
          <w:highlight w:val="none"/>
          <w:u w:val="none"/>
          <w:lang w:val="en-US" w:eastAsia="zh-CN"/>
        </w:rPr>
        <w: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全院污水站在线监控基站运维服务</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驻马店市中心医院全院污水站在线监控基站运维服务</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预算金额：42.48万元 ；</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4、服务期限：三年（合同“一年一签”，合同到期后，经甲方考核合格后可续签一年，最多可续签两年）。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30643"/>
      <w:bookmarkStart w:id="10" w:name="_Toc7823"/>
      <w:bookmarkStart w:id="11" w:name="_Toc23395"/>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AF774AC">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8、供应商需提供提供河南省生态环境监测技术服务机构管理系统的备案（提供证明材料）</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F9E2278">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bookmarkStart w:id="13" w:name="_Toc29890"/>
      <w:bookmarkStart w:id="14" w:name="_Toc23793"/>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碘[131I]化钠采购</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3293A92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12EB866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碘[131I]化钠采购项目</w:t>
      </w:r>
      <w:r>
        <w:rPr>
          <w:rFonts w:hint="eastAsia" w:ascii="宋体" w:hAnsi="宋体" w:eastAsia="宋体" w:cs="宋体"/>
          <w:color w:val="auto"/>
          <w:sz w:val="24"/>
          <w:szCs w:val="24"/>
          <w:highlight w:val="none"/>
          <w:shd w:val="clear" w:color="auto" w:fill="FFFFFF"/>
          <w:lang w:eastAsia="zh-CN"/>
        </w:rPr>
        <w:t>；</w:t>
      </w:r>
    </w:p>
    <w:p w14:paraId="4F484DD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76667B8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3、预算金额：</w:t>
      </w:r>
      <w:r>
        <w:rPr>
          <w:rFonts w:hint="eastAsia" w:ascii="宋体" w:hAnsi="宋体" w:cs="宋体"/>
          <w:color w:val="auto"/>
          <w:sz w:val="24"/>
          <w:szCs w:val="24"/>
          <w:highlight w:val="none"/>
          <w:shd w:val="clear" w:color="auto" w:fill="FFFFFF"/>
          <w:lang w:val="en-US" w:eastAsia="zh-CN"/>
        </w:rPr>
        <w:t>48万元；</w:t>
      </w:r>
    </w:p>
    <w:p w14:paraId="7C37DFB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30608261">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二、供应商资格要求：</w:t>
      </w:r>
    </w:p>
    <w:p w14:paraId="29912B3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08078E2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779479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599BE9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F58F5C1">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29478A5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 xml:space="preserve">供应商若为经营企业须提供有效的《放射性药品经营许可证》、《辐射安全许可证》;供应商若为生产企业，须提供有效的《放射性药品生产许可证》、《辐射安全许可证》。 </w:t>
      </w:r>
    </w:p>
    <w:p w14:paraId="23E3D6B9">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1ED4CEF9">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p>
    <w:p w14:paraId="459D0A29">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28</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6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39CA463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7F2C794F">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492C7877">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5D097C8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5" w:name="_Toc10738"/>
      <w:bookmarkStart w:id="16" w:name="_Toc27480"/>
      <w:bookmarkStart w:id="17" w:name="_Toc15111"/>
      <w:bookmarkStart w:id="18" w:name="_Toc15135"/>
      <w:bookmarkStart w:id="19"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5"/>
      <w:bookmarkEnd w:id="16"/>
      <w:bookmarkEnd w:id="17"/>
      <w:bookmarkEnd w:id="18"/>
      <w:bookmarkEnd w:id="19"/>
    </w:p>
    <w:p w14:paraId="73FEEE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394BC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C0AD03D">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4730B47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5ADC85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24EE07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0" w:name="_Toc6523"/>
      <w:bookmarkStart w:id="21" w:name="_Toc20287"/>
      <w:bookmarkStart w:id="22" w:name="_Toc29784"/>
      <w:bookmarkStart w:id="23"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0"/>
      <w:bookmarkEnd w:id="21"/>
      <w:bookmarkEnd w:id="22"/>
      <w:bookmarkEnd w:id="23"/>
    </w:p>
    <w:p w14:paraId="5C4880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4" w:name="_Toc35393795"/>
      <w:bookmarkStart w:id="25" w:name="_Toc35393626"/>
    </w:p>
    <w:bookmarkEnd w:id="24"/>
    <w:bookmarkEnd w:id="25"/>
    <w:p w14:paraId="3257C4B8">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6" w:name="_Toc24274"/>
      <w:bookmarkStart w:id="27" w:name="_Toc3604"/>
      <w:bookmarkStart w:id="28" w:name="_Toc31928"/>
      <w:bookmarkStart w:id="29" w:name="_Toc27370"/>
      <w:bookmarkStart w:id="30"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592B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5BDBD5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2E5178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338305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F54F75C">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中信诚项目管理有限公司</w:t>
      </w:r>
    </w:p>
    <w:p w14:paraId="0C74839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r>
        <w:rPr>
          <w:rFonts w:hint="eastAsia" w:ascii="宋体" w:hAnsi="宋体" w:cs="宋体"/>
          <w:color w:val="auto"/>
          <w:kern w:val="0"/>
          <w:sz w:val="24"/>
          <w:szCs w:val="24"/>
          <w:highlight w:val="none"/>
          <w:shd w:val="clear" w:color="auto" w:fill="FFFFFF"/>
          <w:lang w:val="en-US" w:eastAsia="zh-CN" w:bidi="ar-SA"/>
        </w:rPr>
        <w:t>驻马店市置地华庭B座</w:t>
      </w:r>
    </w:p>
    <w:p w14:paraId="04E2E67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：李女士</w:t>
      </w:r>
    </w:p>
    <w:p w14:paraId="4CD12EB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0396-3676106</w:t>
      </w:r>
    </w:p>
    <w:p w14:paraId="079CD64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772B040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2B58D55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64E49D08">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77" w:name="_GoBack"/>
      <w:bookmarkEnd w:id="77"/>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13"/>
    <w:bookmarkEnd w:id="1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驻马店市中心医院全院污水站在线监控基站运维服务采购项目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667"/>
        <w:gridCol w:w="1575"/>
        <w:gridCol w:w="1590"/>
        <w:gridCol w:w="1361"/>
        <w:gridCol w:w="872"/>
        <w:gridCol w:w="1259"/>
      </w:tblGrid>
      <w:tr w14:paraId="0224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56"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1667" w:type="dxa"/>
            <w:vAlign w:val="center"/>
          </w:tcPr>
          <w:p w14:paraId="63A6E1B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标的</w:t>
            </w:r>
            <w:r>
              <w:rPr>
                <w:rFonts w:hint="eastAsia" w:ascii="宋体" w:hAnsi="宋体" w:eastAsia="宋体" w:cs="宋体"/>
                <w:b/>
                <w:bCs/>
                <w:color w:val="auto"/>
                <w:sz w:val="24"/>
                <w:szCs w:val="24"/>
                <w:highlight w:val="none"/>
              </w:rPr>
              <w:t>名称</w:t>
            </w:r>
          </w:p>
        </w:tc>
        <w:tc>
          <w:tcPr>
            <w:tcW w:w="1575" w:type="dxa"/>
            <w:vAlign w:val="center"/>
          </w:tcPr>
          <w:p w14:paraId="2E59343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1590"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361" w:type="dxa"/>
            <w:vAlign w:val="center"/>
          </w:tcPr>
          <w:p w14:paraId="494E1DA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2E82245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预算</w:t>
            </w:r>
          </w:p>
        </w:tc>
        <w:tc>
          <w:tcPr>
            <w:tcW w:w="872" w:type="dxa"/>
            <w:vAlign w:val="center"/>
          </w:tcPr>
          <w:p w14:paraId="27495D4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6F19371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性质</w:t>
            </w:r>
          </w:p>
        </w:tc>
        <w:tc>
          <w:tcPr>
            <w:tcW w:w="1259" w:type="dxa"/>
            <w:vAlign w:val="center"/>
          </w:tcPr>
          <w:p w14:paraId="1FF015E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786F72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进口</w:t>
            </w:r>
          </w:p>
        </w:tc>
      </w:tr>
      <w:tr w14:paraId="76D1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7E2267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4"/>
                <w:szCs w:val="24"/>
                <w:vertAlign w:val="baseline"/>
                <w:lang w:val="en-US" w:eastAsia="zh-CN"/>
              </w:rPr>
              <w:t>1</w:t>
            </w:r>
          </w:p>
        </w:tc>
        <w:tc>
          <w:tcPr>
            <w:tcW w:w="1667" w:type="dxa"/>
            <w:shd w:val="clear" w:color="auto" w:fill="auto"/>
            <w:vAlign w:val="center"/>
          </w:tcPr>
          <w:p w14:paraId="327515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4"/>
                <w:szCs w:val="24"/>
                <w:vertAlign w:val="baseline"/>
                <w:lang w:val="en-US" w:eastAsia="zh-CN"/>
              </w:rPr>
              <w:t>全院污水站在线监控基站运维服务</w:t>
            </w:r>
          </w:p>
        </w:tc>
        <w:tc>
          <w:tcPr>
            <w:tcW w:w="1575" w:type="dxa"/>
            <w:shd w:val="clear" w:color="auto" w:fill="auto"/>
            <w:vAlign w:val="center"/>
          </w:tcPr>
          <w:p w14:paraId="26AB1A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4"/>
                <w:szCs w:val="24"/>
                <w:vertAlign w:val="baseline"/>
                <w:lang w:val="en-US" w:eastAsia="zh-CN"/>
              </w:rPr>
              <w:t>年</w:t>
            </w:r>
          </w:p>
        </w:tc>
        <w:tc>
          <w:tcPr>
            <w:tcW w:w="1590" w:type="dxa"/>
            <w:shd w:val="clear" w:color="auto" w:fill="auto"/>
            <w:vAlign w:val="center"/>
          </w:tcPr>
          <w:p w14:paraId="650669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4"/>
                <w:szCs w:val="24"/>
                <w:vertAlign w:val="baseline"/>
                <w:lang w:val="en-US" w:eastAsia="zh-CN"/>
              </w:rPr>
              <w:t>1</w:t>
            </w:r>
          </w:p>
        </w:tc>
        <w:tc>
          <w:tcPr>
            <w:tcW w:w="1361" w:type="dxa"/>
            <w:shd w:val="clear" w:color="auto" w:fill="auto"/>
            <w:vAlign w:val="center"/>
          </w:tcPr>
          <w:p w14:paraId="2D610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4"/>
                <w:szCs w:val="24"/>
                <w:vertAlign w:val="baseline"/>
                <w:lang w:val="en-US" w:eastAsia="zh-CN"/>
              </w:rPr>
              <w:t>14.16万元</w:t>
            </w:r>
          </w:p>
        </w:tc>
        <w:tc>
          <w:tcPr>
            <w:tcW w:w="872" w:type="dxa"/>
            <w:shd w:val="clear" w:color="auto" w:fill="auto"/>
            <w:vAlign w:val="center"/>
          </w:tcPr>
          <w:p w14:paraId="6E5A7B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自筹</w:t>
            </w:r>
          </w:p>
        </w:tc>
        <w:tc>
          <w:tcPr>
            <w:tcW w:w="1259" w:type="dxa"/>
            <w:shd w:val="clear" w:color="auto" w:fill="auto"/>
            <w:vAlign w:val="center"/>
          </w:tcPr>
          <w:p w14:paraId="05847D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w:t>
            </w:r>
          </w:p>
        </w:tc>
      </w:tr>
      <w:tr w14:paraId="3C02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10926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667" w:type="dxa"/>
            <w:shd w:val="clear" w:color="auto" w:fill="auto"/>
            <w:vAlign w:val="center"/>
          </w:tcPr>
          <w:p w14:paraId="31AC3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 w:hAnsi="仿宋" w:eastAsia="仿宋" w:cs="仿宋"/>
                <w:sz w:val="24"/>
                <w:szCs w:val="24"/>
                <w:vertAlign w:val="baseline"/>
                <w:lang w:val="en-US" w:eastAsia="zh-CN"/>
              </w:rPr>
            </w:pPr>
          </w:p>
        </w:tc>
        <w:tc>
          <w:tcPr>
            <w:tcW w:w="1575" w:type="dxa"/>
            <w:shd w:val="clear" w:color="auto" w:fill="auto"/>
            <w:vAlign w:val="center"/>
          </w:tcPr>
          <w:p w14:paraId="4AF930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w:t>
            </w:r>
          </w:p>
        </w:tc>
        <w:tc>
          <w:tcPr>
            <w:tcW w:w="1590" w:type="dxa"/>
            <w:shd w:val="clear" w:color="auto" w:fill="auto"/>
            <w:vAlign w:val="center"/>
          </w:tcPr>
          <w:p w14:paraId="467A94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61" w:type="dxa"/>
            <w:shd w:val="clear" w:color="auto" w:fill="auto"/>
            <w:vAlign w:val="center"/>
          </w:tcPr>
          <w:p w14:paraId="530AE1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42.48万元</w:t>
            </w:r>
          </w:p>
        </w:tc>
        <w:tc>
          <w:tcPr>
            <w:tcW w:w="872" w:type="dxa"/>
            <w:shd w:val="clear" w:color="auto" w:fill="auto"/>
            <w:vAlign w:val="center"/>
          </w:tcPr>
          <w:p w14:paraId="69AC9F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 w:hAnsi="仿宋" w:eastAsia="仿宋" w:cs="仿宋"/>
                <w:sz w:val="24"/>
                <w:szCs w:val="24"/>
                <w:vertAlign w:val="baseline"/>
                <w:lang w:val="en-US" w:eastAsia="zh-CN"/>
              </w:rPr>
            </w:pPr>
          </w:p>
        </w:tc>
        <w:tc>
          <w:tcPr>
            <w:tcW w:w="1259" w:type="dxa"/>
            <w:shd w:val="clear" w:color="auto" w:fill="auto"/>
            <w:vAlign w:val="center"/>
          </w:tcPr>
          <w:p w14:paraId="321A1A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 w:hAnsi="仿宋" w:eastAsia="仿宋" w:cs="仿宋"/>
                <w:sz w:val="24"/>
                <w:szCs w:val="24"/>
                <w:vertAlign w:val="baseline"/>
                <w:lang w:val="en-US" w:eastAsia="zh-CN"/>
              </w:rPr>
            </w:pPr>
          </w:p>
        </w:tc>
      </w:tr>
      <w:tr w14:paraId="1102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3D778B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c>
          <w:tcPr>
            <w:tcW w:w="8324" w:type="dxa"/>
            <w:gridSpan w:val="6"/>
            <w:shd w:val="clear" w:color="auto" w:fill="auto"/>
            <w:vAlign w:val="center"/>
          </w:tcPr>
          <w:p w14:paraId="2A1212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合同一年一签，经考核合格后可续签一年，最多续签二年。</w:t>
            </w:r>
          </w:p>
        </w:tc>
      </w:tr>
    </w:tbl>
    <w:p w14:paraId="743395DE">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2FF026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（一）服务范围：驻马店市中心医院全院污水站在线监控基站运维服务。</w:t>
      </w:r>
    </w:p>
    <w:p w14:paraId="77B57A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运维服务范围</w:t>
      </w:r>
    </w:p>
    <w:p w14:paraId="4A0C9A14">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对污水站出水口在线监控基站内所有监测设备、数据采集传输系统及辅助设施进行日常维护、定期校准、故障维修及数据管理，确保系统稳定运行、数据真实有效并符合环保监管要求。</w:t>
      </w:r>
      <w:r>
        <w:rPr>
          <w:rFonts w:hint="eastAsia" w:asciiTheme="minorEastAsia" w:hAnsiTheme="minorEastAsia" w:eastAsiaTheme="minorEastAsia" w:cstheme="minorEastAsia"/>
          <w:sz w:val="24"/>
          <w:szCs w:val="24"/>
          <w:lang w:val="en-US" w:eastAsia="zh-CN"/>
        </w:rPr>
        <w:t>运维服务费包含自动监控设施所需化学试剂、标准溶液、定期校验试剂、比对监测试剂等所有检测用试剂与耗材的采购、运输、更换、使用及费用。</w:t>
      </w:r>
    </w:p>
    <w:p w14:paraId="48FAD466">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运维单位人员要求</w:t>
      </w:r>
    </w:p>
    <w:p w14:paraId="6A6DA5AE">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运维人员应持证上岗，具有相关的专业知识，能独立运行、维护和管理基站。</w:t>
      </w:r>
    </w:p>
    <w:p w14:paraId="748C10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检查维护要求</w:t>
      </w:r>
    </w:p>
    <w:p w14:paraId="44985E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1.日常巡查：每日远程检查数据上传状态，每周至少1次现场巡检，检查设备运行、管路、电路及站房环境。</w:t>
      </w:r>
    </w:p>
    <w:p w14:paraId="005EA7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2.定期维护：每周清洗采样管路、过滤器、探头等；每月检查、更换易耗品；每季清理空调、风扇及防雷接地。</w:t>
      </w:r>
    </w:p>
    <w:p w14:paraId="4737EAA5">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3.校准与质控：每15天进行一次标准溶液校准；每月进行一次实际水样比对实验。所有校准、质控、比对实验所需化学试剂、标准液、试剂耗材均由运维单位免费提供并承担全部费用。</w:t>
      </w:r>
    </w:p>
    <w:p w14:paraId="25256A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4.故障响应：接到故障通知后2小时内响应，4小时内到达现场，一般故障8小时内修复；24小时内无法修复的，提供备用设备或手工监测。</w:t>
      </w:r>
    </w:p>
    <w:p w14:paraId="246346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运行维护标准</w:t>
      </w:r>
    </w:p>
    <w:p w14:paraId="64248D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数据采集传输仪上传率≥95%，数据有效率≥90%。</w:t>
      </w:r>
    </w:p>
    <w:p w14:paraId="4E8B58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设备运行稳定，无因运维原因导致的环保通报或处罚。</w:t>
      </w:r>
    </w:p>
    <w:p w14:paraId="67C82B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运维记录完整（巡检、校准、维修、耗材更换等），档案保存至少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运维结束后档案交医院保存。</w:t>
      </w:r>
    </w:p>
    <w:p w14:paraId="0C9B671F">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污水站</w:t>
      </w:r>
      <w:r>
        <w:rPr>
          <w:rFonts w:hint="eastAsia" w:asciiTheme="minorEastAsia" w:hAnsiTheme="minorEastAsia" w:eastAsiaTheme="minorEastAsia" w:cstheme="minorEastAsia"/>
          <w:sz w:val="24"/>
          <w:szCs w:val="24"/>
          <w:lang w:val="en-US" w:eastAsia="zh-CN"/>
        </w:rPr>
        <w:t>运维</w:t>
      </w: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rPr>
        <w:t>出现设备故障需要进行设备及配件更换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单价</w:t>
      </w:r>
      <w:r>
        <w:rPr>
          <w:rFonts w:hint="eastAsia" w:asciiTheme="minorEastAsia" w:hAnsiTheme="minorEastAsia" w:eastAsiaTheme="minorEastAsia" w:cstheme="minorEastAsia"/>
          <w:sz w:val="24"/>
          <w:szCs w:val="24"/>
        </w:rPr>
        <w:t>1000元以内（包括1000元）</w:t>
      </w:r>
      <w:r>
        <w:rPr>
          <w:rFonts w:hint="eastAsia" w:asciiTheme="minorEastAsia" w:hAnsiTheme="minorEastAsia" w:eastAsiaTheme="minorEastAsia" w:cstheme="minorEastAsia"/>
          <w:sz w:val="24"/>
          <w:szCs w:val="24"/>
          <w:lang w:val="en-US" w:eastAsia="zh-CN"/>
        </w:rPr>
        <w:t>的设备及配件</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val="en-US" w:eastAsia="zh-CN"/>
        </w:rPr>
        <w:t>运维公司</w:t>
      </w:r>
      <w:r>
        <w:rPr>
          <w:rFonts w:hint="eastAsia" w:asciiTheme="minorEastAsia" w:hAnsiTheme="minorEastAsia" w:eastAsiaTheme="minorEastAsia" w:cstheme="minorEastAsia"/>
          <w:sz w:val="24"/>
          <w:szCs w:val="24"/>
        </w:rPr>
        <w:t>承担，1000元以上</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val="en-US" w:eastAsia="zh-CN"/>
        </w:rPr>
        <w:t>运维公司</w:t>
      </w:r>
      <w:r>
        <w:rPr>
          <w:rFonts w:hint="eastAsia" w:asciiTheme="minorEastAsia" w:hAnsiTheme="minorEastAsia" w:eastAsiaTheme="minorEastAsia" w:cstheme="minorEastAsia"/>
          <w:sz w:val="24"/>
          <w:szCs w:val="24"/>
        </w:rPr>
        <w:t>及时</w:t>
      </w:r>
      <w:r>
        <w:rPr>
          <w:rFonts w:hint="eastAsia" w:asciiTheme="minorEastAsia" w:hAnsiTheme="minorEastAsia" w:eastAsiaTheme="minorEastAsia" w:cstheme="minorEastAsia"/>
          <w:sz w:val="24"/>
          <w:szCs w:val="24"/>
          <w:lang w:val="en-US" w:eastAsia="zh-CN"/>
        </w:rPr>
        <w:t>向医院报告，</w:t>
      </w:r>
      <w:r>
        <w:rPr>
          <w:rFonts w:hint="eastAsia" w:asciiTheme="minorEastAsia" w:hAnsiTheme="minorEastAsia" w:eastAsiaTheme="minorEastAsia" w:cstheme="minorEastAsia"/>
          <w:sz w:val="24"/>
          <w:szCs w:val="24"/>
        </w:rPr>
        <w:t>相应设备及配件由</w:t>
      </w:r>
      <w:r>
        <w:rPr>
          <w:rFonts w:hint="eastAsia" w:asciiTheme="minorEastAsia" w:hAnsiTheme="minorEastAsia" w:eastAsiaTheme="minorEastAsia" w:cstheme="minorEastAsia"/>
          <w:sz w:val="24"/>
          <w:szCs w:val="24"/>
          <w:lang w:val="en-US" w:eastAsia="zh-CN"/>
        </w:rPr>
        <w:t>医院</w:t>
      </w:r>
      <w:r>
        <w:rPr>
          <w:rFonts w:hint="eastAsia" w:asciiTheme="minorEastAsia" w:hAnsiTheme="minorEastAsia" w:eastAsiaTheme="minorEastAsia" w:cstheme="minorEastAsia"/>
          <w:sz w:val="24"/>
          <w:szCs w:val="24"/>
        </w:rPr>
        <w:t>另行采购。</w:t>
      </w:r>
      <w:r>
        <w:rPr>
          <w:rFonts w:hint="eastAsia" w:asciiTheme="minorEastAsia" w:hAnsiTheme="minorEastAsia" w:eastAsiaTheme="minorEastAsia" w:cstheme="minorEastAsia"/>
          <w:sz w:val="24"/>
          <w:szCs w:val="24"/>
          <w:lang w:val="en-US" w:eastAsia="zh-CN"/>
        </w:rPr>
        <w:t>化学试剂、标准溶液、校验试剂、比对试剂等检测用试剂不属于设备及配件，全部由运维单位免费提供，不计入本条费用划分范围。</w:t>
      </w:r>
    </w:p>
    <w:p w14:paraId="7597F3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5.建立因</w:t>
      </w:r>
      <w:r>
        <w:rPr>
          <w:rFonts w:hint="eastAsia" w:asciiTheme="minorEastAsia" w:hAnsiTheme="minorEastAsia" w:eastAsiaTheme="minorEastAsia" w:cstheme="minorEastAsia"/>
          <w:sz w:val="24"/>
          <w:szCs w:val="24"/>
          <w:highlight w:val="none"/>
        </w:rPr>
        <w:t>设备故障导致污水站</w:t>
      </w:r>
      <w:r>
        <w:rPr>
          <w:rFonts w:hint="eastAsia" w:asciiTheme="minorEastAsia" w:hAnsiTheme="minorEastAsia" w:eastAsiaTheme="minorEastAsia" w:cstheme="minorEastAsia"/>
          <w:sz w:val="24"/>
          <w:szCs w:val="24"/>
          <w:highlight w:val="none"/>
          <w:lang w:val="en-US" w:eastAsia="zh-CN"/>
        </w:rPr>
        <w:t>在线监控基站</w:t>
      </w:r>
      <w:r>
        <w:rPr>
          <w:rFonts w:hint="eastAsia" w:asciiTheme="minorEastAsia" w:hAnsiTheme="minorEastAsia" w:eastAsiaTheme="minorEastAsia" w:cstheme="minorEastAsia"/>
          <w:sz w:val="24"/>
          <w:szCs w:val="24"/>
          <w:highlight w:val="none"/>
        </w:rPr>
        <w:t>无法正常运行的应急预案，</w:t>
      </w:r>
      <w:r>
        <w:rPr>
          <w:rFonts w:hint="eastAsia" w:asciiTheme="minorEastAsia" w:hAnsiTheme="minorEastAsia" w:eastAsiaTheme="minorEastAsia" w:cstheme="minorEastAsia"/>
          <w:sz w:val="24"/>
          <w:szCs w:val="24"/>
          <w:highlight w:val="none"/>
          <w:lang w:val="en-US" w:eastAsia="zh-CN"/>
        </w:rPr>
        <w:t>能够</w:t>
      </w:r>
      <w:r>
        <w:rPr>
          <w:rFonts w:hint="eastAsia" w:asciiTheme="minorEastAsia" w:hAnsiTheme="minorEastAsia" w:eastAsiaTheme="minorEastAsia" w:cstheme="minorEastAsia"/>
          <w:sz w:val="24"/>
          <w:szCs w:val="24"/>
          <w:highlight w:val="none"/>
        </w:rPr>
        <w:t>及时有效的进行应急处理。</w:t>
      </w:r>
    </w:p>
    <w:p w14:paraId="10040C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符合《水污染源在线监测系统运行与考核技术规范》（HJ 355）及当地</w:t>
      </w:r>
      <w:r>
        <w:rPr>
          <w:rFonts w:hint="eastAsia" w:asciiTheme="minorEastAsia" w:hAnsiTheme="minorEastAsia" w:eastAsiaTheme="minorEastAsia" w:cstheme="minorEastAsia"/>
          <w:sz w:val="24"/>
          <w:szCs w:val="24"/>
          <w:lang w:val="en-US" w:eastAsia="zh-CN"/>
        </w:rPr>
        <w:t>生态环境</w:t>
      </w:r>
      <w:r>
        <w:rPr>
          <w:rFonts w:hint="eastAsia" w:asciiTheme="minorEastAsia" w:hAnsiTheme="minorEastAsia" w:eastAsiaTheme="minorEastAsia" w:cstheme="minorEastAsia"/>
          <w:sz w:val="24"/>
          <w:szCs w:val="24"/>
        </w:rPr>
        <w:t>部门要求。</w:t>
      </w:r>
    </w:p>
    <w:p w14:paraId="4479A3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其他</w:t>
      </w:r>
    </w:p>
    <w:p w14:paraId="2B16E3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sz w:val="24"/>
          <w:szCs w:val="24"/>
        </w:rPr>
        <w:t>协助医院完成</w:t>
      </w:r>
      <w:r>
        <w:rPr>
          <w:rFonts w:hint="eastAsia" w:asciiTheme="minorEastAsia" w:hAnsiTheme="minorEastAsia" w:eastAsiaTheme="minorEastAsia" w:cstheme="minorEastAsia"/>
          <w:sz w:val="24"/>
          <w:szCs w:val="24"/>
          <w:lang w:val="en-US" w:eastAsia="zh-CN"/>
        </w:rPr>
        <w:t>生态环境部门安排的各项任务</w:t>
      </w:r>
      <w:r>
        <w:rPr>
          <w:rFonts w:hint="eastAsia" w:asciiTheme="minorEastAsia" w:hAnsiTheme="minorEastAsia" w:eastAsiaTheme="minorEastAsia" w:cstheme="minorEastAsia"/>
          <w:sz w:val="24"/>
          <w:szCs w:val="24"/>
        </w:rPr>
        <w:t>。</w:t>
      </w:r>
    </w:p>
    <w:p w14:paraId="43D05592">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03B4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7904CD">
            <w:pPr>
              <w:ind w:left="0" w:leftChars="0"/>
              <w:jc w:val="center"/>
              <w:rPr>
                <w:rFonts w:hint="eastAsia" w:ascii="仿宋" w:hAnsi="仿宋" w:eastAsia="仿宋" w:cs="仿宋"/>
                <w:iCs/>
                <w:kern w:val="2"/>
                <w:sz w:val="30"/>
                <w:szCs w:val="30"/>
                <w:u w:val="none"/>
                <w:lang w:val="en-US" w:eastAsia="zh-CN" w:bidi="ar"/>
              </w:rPr>
            </w:pPr>
            <w:r>
              <w:rPr>
                <w:rFonts w:hint="eastAsia" w:ascii="宋体" w:hAnsi="宋体" w:cs="宋体"/>
                <w:iCs/>
                <w:kern w:val="2"/>
                <w:sz w:val="24"/>
                <w:szCs w:val="24"/>
                <w:u w:val="none"/>
                <w:lang w:val="en-US" w:eastAsia="zh-CN" w:bidi="ar"/>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22C7F0E4">
            <w:pPr>
              <w:ind w:left="0" w:leftChars="0"/>
              <w:jc w:val="left"/>
              <w:rPr>
                <w:rFonts w:hint="eastAsia" w:ascii="仿宋" w:hAnsi="仿宋" w:eastAsia="仿宋" w:cs="仿宋"/>
                <w:iCs/>
                <w:kern w:val="2"/>
                <w:sz w:val="30"/>
                <w:szCs w:val="30"/>
                <w:u w:val="none"/>
                <w:lang w:val="en-US" w:eastAsia="zh-CN" w:bidi="ar"/>
              </w:rPr>
            </w:pPr>
            <w:r>
              <w:rPr>
                <w:rFonts w:hint="eastAsia" w:ascii="宋体" w:hAnsi="宋体" w:cs="宋体"/>
                <w:iCs/>
                <w:kern w:val="2"/>
                <w:sz w:val="24"/>
                <w:szCs w:val="24"/>
                <w:u w:val="none"/>
                <w:lang w:val="en-US" w:eastAsia="zh-CN" w:bidi="ar"/>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ind w:left="0" w:leftChars="0"/>
              <w:jc w:val="center"/>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ind w:left="0" w:leftChars="0"/>
              <w:jc w:val="both"/>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3年</w:t>
            </w:r>
            <w:r>
              <w:rPr>
                <w:rFonts w:hint="eastAsia" w:ascii="宋体" w:hAnsi="宋体" w:cs="宋体"/>
                <w:iCs/>
                <w:kern w:val="2"/>
                <w:sz w:val="24"/>
                <w:szCs w:val="24"/>
                <w:u w:val="none"/>
                <w:lang w:val="en-US" w:eastAsia="zh-CN" w:bidi="ar"/>
              </w:rPr>
              <w:t>。（合同“一年一签”，合同到期后，经甲方考核合格后可续签一年，最多可续签两年）。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ind w:left="0" w:leftChars="0"/>
              <w:jc w:val="center"/>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84E4DDC">
            <w:pPr>
              <w:ind w:left="0" w:leftChars="0"/>
              <w:jc w:val="both"/>
              <w:rPr>
                <w:rFonts w:hint="eastAsia" w:ascii="宋体" w:hAnsi="宋体" w:eastAsia="宋体" w:cs="宋体"/>
                <w:iCs/>
                <w:kern w:val="2"/>
                <w:sz w:val="24"/>
                <w:szCs w:val="24"/>
                <w:u w:val="none"/>
                <w:lang w:val="en-US" w:eastAsia="zh-CN" w:bidi="ar"/>
              </w:rPr>
            </w:pPr>
            <w:r>
              <w:rPr>
                <w:rFonts w:hint="eastAsia" w:ascii="宋体" w:hAnsi="宋体" w:eastAsia="宋体" w:cs="宋体"/>
                <w:iCs/>
                <w:kern w:val="2"/>
                <w:sz w:val="24"/>
                <w:szCs w:val="24"/>
                <w:u w:val="none"/>
                <w:lang w:val="en-US" w:eastAsia="zh-CN" w:bidi="ar"/>
              </w:rPr>
              <w:t>运维费每季度支付一次。</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ind w:left="0" w:leftChars="0"/>
              <w:jc w:val="center"/>
              <w:rPr>
                <w:rFonts w:hint="eastAsia" w:ascii="宋体" w:hAnsi="宋体" w:eastAsia="宋体" w:cs="宋体"/>
                <w:iCs/>
                <w:kern w:val="2"/>
                <w:sz w:val="24"/>
                <w:szCs w:val="24"/>
                <w:highlight w:val="none"/>
                <w:u w:val="none"/>
                <w:lang w:val="en-US" w:eastAsia="zh-CN" w:bidi="ar"/>
              </w:rPr>
            </w:pPr>
            <w:r>
              <w:rPr>
                <w:rFonts w:hint="eastAsia" w:ascii="宋体" w:hAnsi="宋体" w:eastAsia="宋体" w:cs="宋体"/>
                <w:iCs/>
                <w:kern w:val="2"/>
                <w:sz w:val="24"/>
                <w:szCs w:val="24"/>
                <w:highlight w:val="none"/>
                <w:u w:val="none"/>
                <w:lang w:val="en-US" w:eastAsia="zh-CN" w:bidi="ar"/>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ind w:left="0" w:leftChars="0"/>
              <w:jc w:val="both"/>
              <w:rPr>
                <w:rFonts w:hint="eastAsia" w:ascii="宋体" w:hAnsi="宋体" w:eastAsia="宋体" w:cs="宋体"/>
                <w:iCs/>
                <w:kern w:val="2"/>
                <w:sz w:val="24"/>
                <w:szCs w:val="24"/>
                <w:highlight w:val="none"/>
                <w:u w:val="none"/>
                <w:lang w:val="en-US" w:eastAsia="zh-CN" w:bidi="ar"/>
              </w:rPr>
            </w:pPr>
            <w:r>
              <w:rPr>
                <w:rFonts w:hint="eastAsia" w:ascii="宋体" w:hAnsi="宋体" w:eastAsia="宋体" w:cs="宋体"/>
                <w:iCs/>
                <w:kern w:val="2"/>
                <w:sz w:val="24"/>
                <w:szCs w:val="24"/>
                <w:highlight w:val="none"/>
                <w:u w:val="none"/>
                <w:lang w:val="en-US" w:eastAsia="zh-CN" w:bidi="ar"/>
              </w:rPr>
              <w:t>驻马店市中心医院</w:t>
            </w:r>
            <w:r>
              <w:rPr>
                <w:rFonts w:hint="eastAsia" w:ascii="宋体" w:hAnsi="宋体" w:cs="宋体"/>
                <w:iCs/>
                <w:kern w:val="2"/>
                <w:sz w:val="24"/>
                <w:szCs w:val="24"/>
                <w:highlight w:val="none"/>
                <w:u w:val="none"/>
                <w:lang w:val="en-US" w:eastAsia="zh-CN" w:bidi="ar"/>
              </w:rPr>
              <w:t>全院</w:t>
            </w:r>
            <w:r>
              <w:rPr>
                <w:rFonts w:hint="eastAsia" w:ascii="宋体" w:hAnsi="宋体" w:eastAsia="宋体" w:cs="宋体"/>
                <w:iCs/>
                <w:kern w:val="2"/>
                <w:sz w:val="24"/>
                <w:szCs w:val="24"/>
                <w:highlight w:val="none"/>
                <w:u w:val="none"/>
                <w:lang w:val="en-US" w:eastAsia="zh-CN" w:bidi="ar"/>
              </w:rPr>
              <w:t>院区。</w:t>
            </w:r>
          </w:p>
        </w:tc>
      </w:tr>
    </w:tbl>
    <w:p w14:paraId="625EDF13">
      <w:pPr>
        <w:pStyle w:val="15"/>
        <w:rPr>
          <w:rFonts w:hint="eastAsia" w:ascii="宋体" w:hAnsi="宋体" w:eastAsia="宋体" w:cs="宋体"/>
          <w:color w:val="auto"/>
          <w:highlight w:val="none"/>
        </w:rPr>
      </w:pPr>
    </w:p>
    <w:p w14:paraId="06588D34">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sz w:val="24"/>
                <w:szCs w:val="24"/>
                <w:vertAlign w:val="baseline"/>
                <w:lang w:val="en-US" w:eastAsia="zh-CN"/>
              </w:rPr>
              <w:t>42.48</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42.48</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0BA2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686D4FA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77B86B7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lang w:val="en-US" w:eastAsia="zh-CN"/>
        </w:rPr>
      </w:pPr>
      <w:r>
        <w:rPr>
          <w:rFonts w:hint="eastAsia" w:ascii="宋体" w:hAnsi="宋体" w:cs="宋体"/>
          <w:color w:val="auto"/>
          <w:sz w:val="24"/>
          <w:szCs w:val="24"/>
          <w:highlight w:val="none"/>
          <w:shd w:val="clear" w:color="auto" w:fill="FFFFFF"/>
          <w:lang w:val="en-US" w:eastAsia="zh-CN"/>
        </w:rPr>
        <w:t>3.8</w:t>
      </w:r>
      <w:r>
        <w:rPr>
          <w:rFonts w:hint="eastAsia" w:asciiTheme="minorEastAsia" w:hAnsiTheme="minorEastAsia" w:eastAsiaTheme="minorEastAsia" w:cstheme="minorEastAsia"/>
          <w:sz w:val="24"/>
          <w:szCs w:val="24"/>
          <w:lang w:val="en-US" w:eastAsia="zh-CN"/>
        </w:rPr>
        <w:t>供应商需提供提供河南省生态环境监测技术服务机构管理系统的备案（提供证明材料）。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1.技术服务响应（30分）</w:t>
            </w:r>
          </w:p>
        </w:tc>
        <w:tc>
          <w:tcPr>
            <w:tcW w:w="6770" w:type="dxa"/>
            <w:noWrap w:val="0"/>
            <w:vAlign w:val="center"/>
          </w:tcPr>
          <w:p w14:paraId="28664C0B">
            <w:pPr>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完全满足招标文件“第二章 采购需求”的得</w:t>
            </w:r>
            <w:r>
              <w:rPr>
                <w:rFonts w:hint="eastAsia" w:ascii="宋体" w:hAnsi="宋体" w:eastAsia="宋体" w:cs="宋体"/>
                <w:sz w:val="24"/>
                <w:szCs w:val="24"/>
                <w:highlight w:val="none"/>
                <w:lang w:val="en-US" w:eastAsia="zh-CN"/>
              </w:rPr>
              <w:t>30</w:t>
            </w:r>
            <w:r>
              <w:rPr>
                <w:rFonts w:hint="default" w:ascii="宋体" w:hAnsi="宋体" w:eastAsia="宋体" w:cs="宋体"/>
                <w:sz w:val="24"/>
                <w:szCs w:val="24"/>
                <w:highlight w:val="none"/>
                <w:lang w:val="en-US" w:eastAsia="zh-CN"/>
              </w:rPr>
              <w:t>分；每有一项不满足在</w:t>
            </w:r>
            <w:r>
              <w:rPr>
                <w:rFonts w:hint="eastAsia" w:ascii="宋体" w:hAnsi="宋体" w:eastAsia="宋体" w:cs="宋体"/>
                <w:sz w:val="24"/>
                <w:szCs w:val="24"/>
                <w:highlight w:val="none"/>
                <w:lang w:val="en-US" w:eastAsia="zh-CN"/>
              </w:rPr>
              <w:t>30</w:t>
            </w:r>
            <w:r>
              <w:rPr>
                <w:rFonts w:hint="default" w:ascii="宋体" w:hAnsi="宋体" w:eastAsia="宋体" w:cs="宋体"/>
                <w:sz w:val="24"/>
                <w:szCs w:val="24"/>
                <w:highlight w:val="none"/>
                <w:lang w:val="en-US" w:eastAsia="zh-CN"/>
              </w:rPr>
              <w:t>分的基础上扣除</w:t>
            </w:r>
            <w:r>
              <w:rPr>
                <w:rFonts w:hint="eastAsia" w:ascii="宋体" w:hAnsi="宋体" w:cs="宋体"/>
                <w:sz w:val="24"/>
                <w:szCs w:val="24"/>
                <w:highlight w:val="none"/>
                <w:lang w:val="en-US" w:eastAsia="zh-CN"/>
              </w:rPr>
              <w:t>3</w:t>
            </w:r>
            <w:r>
              <w:rPr>
                <w:rFonts w:hint="default" w:ascii="宋体" w:hAnsi="宋体" w:eastAsia="宋体" w:cs="宋体"/>
                <w:sz w:val="24"/>
                <w:szCs w:val="24"/>
                <w:highlight w:val="none"/>
                <w:lang w:val="en-US" w:eastAsia="zh-CN"/>
              </w:rPr>
              <w:t>分；扣完为止。</w:t>
            </w:r>
          </w:p>
          <w:p w14:paraId="608A59E9">
            <w:pPr>
              <w:jc w:val="left"/>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2.年度服务方案</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分）</w:t>
            </w:r>
          </w:p>
        </w:tc>
        <w:tc>
          <w:tcPr>
            <w:tcW w:w="6770" w:type="dxa"/>
            <w:noWrap w:val="0"/>
            <w:vAlign w:val="center"/>
          </w:tcPr>
          <w:p w14:paraId="0EA1AAF7">
            <w:pPr>
              <w:jc w:val="left"/>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应根据本项目的情况提供针对本项目的</w:t>
            </w:r>
            <w:r>
              <w:rPr>
                <w:rFonts w:hint="eastAsia" w:asciiTheme="minorEastAsia" w:hAnsiTheme="minorEastAsia" w:eastAsiaTheme="minorEastAsia" w:cstheme="minorEastAsia"/>
                <w:sz w:val="24"/>
                <w:szCs w:val="24"/>
                <w:highlight w:val="none"/>
                <w:lang w:val="en-US" w:eastAsia="zh-CN"/>
              </w:rPr>
              <w:t>年度服务方案</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sz w:val="24"/>
                <w:szCs w:val="24"/>
                <w:highlight w:val="none"/>
              </w:rPr>
              <w:t>包含且不限于</w:t>
            </w:r>
            <w:r>
              <w:rPr>
                <w:rFonts w:hint="eastAsia" w:asciiTheme="minorEastAsia" w:hAnsiTheme="minorEastAsia" w:eastAsiaTheme="minorEastAsia" w:cstheme="minorEastAsia"/>
                <w:sz w:val="24"/>
                <w:szCs w:val="24"/>
                <w:highlight w:val="none"/>
                <w:lang w:eastAsia="zh-CN"/>
              </w:rPr>
              <w:t>：①</w:t>
            </w:r>
            <w:r>
              <w:rPr>
                <w:rFonts w:hint="eastAsia" w:asciiTheme="minorEastAsia" w:hAnsiTheme="minorEastAsia" w:eastAsiaTheme="minorEastAsia" w:cstheme="minorEastAsia"/>
                <w:sz w:val="24"/>
                <w:szCs w:val="24"/>
                <w:highlight w:val="none"/>
                <w:lang w:val="en-US" w:eastAsia="zh-CN"/>
              </w:rPr>
              <w:t>日常巡查方案</w:t>
            </w:r>
            <w:r>
              <w:rPr>
                <w:rFonts w:hint="eastAsia" w:asciiTheme="minorEastAsia" w:hAnsiTheme="minorEastAsia" w:eastAsiaTheme="minorEastAsia" w:cstheme="minorEastAsia"/>
                <w:sz w:val="24"/>
                <w:szCs w:val="24"/>
                <w:highlight w:val="none"/>
                <w:lang w:eastAsia="zh-CN"/>
              </w:rPr>
              <w:t>；②</w:t>
            </w:r>
            <w:r>
              <w:rPr>
                <w:rFonts w:hint="eastAsia" w:asciiTheme="minorEastAsia" w:hAnsiTheme="minorEastAsia" w:eastAsiaTheme="minorEastAsia" w:cstheme="minorEastAsia"/>
                <w:sz w:val="24"/>
                <w:szCs w:val="24"/>
                <w:highlight w:val="none"/>
                <w:lang w:val="en-US" w:eastAsia="zh-CN"/>
              </w:rPr>
              <w:t>定期维护方案</w:t>
            </w:r>
            <w:r>
              <w:rPr>
                <w:rFonts w:hint="eastAsia" w:asciiTheme="minorEastAsia" w:hAnsiTheme="minorEastAsia" w:eastAsiaTheme="minorEastAsia" w:cstheme="minorEastAsia"/>
                <w:sz w:val="24"/>
                <w:szCs w:val="24"/>
                <w:highlight w:val="none"/>
                <w:lang w:eastAsia="zh-CN"/>
              </w:rPr>
              <w:t>；③</w:t>
            </w:r>
            <w:r>
              <w:rPr>
                <w:rFonts w:hint="eastAsia" w:asciiTheme="minorEastAsia" w:hAnsiTheme="minorEastAsia" w:eastAsiaTheme="minorEastAsia" w:cstheme="minorEastAsia"/>
                <w:sz w:val="24"/>
                <w:szCs w:val="24"/>
                <w:highlight w:val="none"/>
                <w:lang w:val="en-US" w:eastAsia="zh-CN"/>
              </w:rPr>
              <w:t>校准与质控方案。</w:t>
            </w:r>
          </w:p>
          <w:p w14:paraId="18D3FC11">
            <w:pPr>
              <w:jc w:val="left"/>
              <w:rPr>
                <w:rFonts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提供的需求内容全面详尽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完全满足采购需求</w:t>
            </w:r>
            <w:r>
              <w:rPr>
                <w:rFonts w:hint="eastAsia" w:asciiTheme="minorEastAsia" w:hAnsiTheme="minorEastAsia" w:eastAsiaTheme="minorEastAsia" w:cstheme="minorEastAsia"/>
                <w:sz w:val="24"/>
                <w:szCs w:val="24"/>
                <w:highlight w:val="none"/>
              </w:rPr>
              <w:t>的</w:t>
            </w:r>
            <w:r>
              <w:rPr>
                <w:rFonts w:ascii="宋体" w:hAnsi="宋体" w:eastAsia="宋体" w:cs="宋体"/>
                <w:sz w:val="24"/>
                <w:szCs w:val="24"/>
                <w:highlight w:val="none"/>
              </w:rPr>
              <w:t>得</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ascii="宋体" w:hAnsi="宋体" w:eastAsia="宋体" w:cs="宋体"/>
                <w:sz w:val="24"/>
                <w:szCs w:val="24"/>
                <w:highlight w:val="none"/>
              </w:rPr>
              <w:t>分；</w:t>
            </w:r>
          </w:p>
          <w:p w14:paraId="1E0A6D27">
            <w:pPr>
              <w:jc w:val="left"/>
              <w:rPr>
                <w:rFonts w:ascii="宋体" w:hAnsi="宋体" w:eastAsia="宋体" w:cs="宋体"/>
                <w:sz w:val="24"/>
                <w:szCs w:val="24"/>
                <w:highlight w:val="none"/>
              </w:rPr>
            </w:pPr>
            <w:r>
              <w:rPr>
                <w:rFonts w:ascii="宋体" w:hAnsi="宋体" w:eastAsia="宋体" w:cs="宋体"/>
                <w:sz w:val="24"/>
                <w:szCs w:val="24"/>
                <w:highlight w:val="none"/>
              </w:rPr>
              <w:t>投标人提供的需求内容全面不详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基本满足采购需求</w:t>
            </w:r>
            <w:r>
              <w:rPr>
                <w:rFonts w:ascii="宋体" w:hAnsi="宋体" w:eastAsia="宋体" w:cs="宋体"/>
                <w:sz w:val="24"/>
                <w:szCs w:val="24"/>
                <w:highlight w:val="none"/>
              </w:rPr>
              <w:t>的得</w:t>
            </w:r>
            <w:r>
              <w:rPr>
                <w:rFonts w:hint="eastAsia" w:ascii="宋体" w:hAnsi="宋体" w:cs="宋体"/>
                <w:sz w:val="24"/>
                <w:szCs w:val="24"/>
                <w:highlight w:val="none"/>
                <w:lang w:val="en-US" w:eastAsia="zh-CN"/>
              </w:rPr>
              <w:t>7</w:t>
            </w:r>
            <w:r>
              <w:rPr>
                <w:rFonts w:ascii="宋体" w:hAnsi="宋体" w:eastAsia="宋体" w:cs="宋体"/>
                <w:sz w:val="24"/>
                <w:szCs w:val="24"/>
                <w:highlight w:val="none"/>
              </w:rPr>
              <w:t>分；</w:t>
            </w:r>
          </w:p>
          <w:p w14:paraId="0ECE873E">
            <w:p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需求内容有缺项漏项，需求分析有待完善的得4分；</w:t>
            </w:r>
          </w:p>
          <w:p w14:paraId="7E15CF5C">
            <w:pPr>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需求内容不符合项目实际，难以满足采购需求的得1分。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lang w:val="en-US" w:eastAsia="zh-CN"/>
              </w:rPr>
              <w:t>未提供者不得分。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3.日常管理方案（8分）</w:t>
            </w:r>
          </w:p>
        </w:tc>
        <w:tc>
          <w:tcPr>
            <w:tcW w:w="6770" w:type="dxa"/>
            <w:noWrap w:val="0"/>
            <w:vAlign w:val="center"/>
          </w:tcPr>
          <w:p w14:paraId="0A95501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根据供应商提供的</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lang w:val="en-US" w:eastAsia="zh-CN"/>
              </w:rPr>
              <w:t>管理方案进行打分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b w:val="0"/>
                <w:bCs w:val="0"/>
                <w:kern w:val="2"/>
                <w:sz w:val="24"/>
                <w:szCs w:val="24"/>
                <w:highlight w:val="none"/>
                <w:lang w:val="en-US" w:eastAsia="zh-CN" w:bidi="ar-SA"/>
              </w:rPr>
              <w:t>①</w:t>
            </w:r>
            <w:r>
              <w:rPr>
                <w:rFonts w:hint="eastAsia" w:ascii="宋体" w:hAnsi="宋体" w:cs="宋体"/>
                <w:color w:val="auto"/>
                <w:sz w:val="24"/>
                <w:szCs w:val="24"/>
                <w:highlight w:val="none"/>
                <w:lang w:val="en-US" w:eastAsia="zh-CN"/>
              </w:rPr>
              <w:t>校准、质控所需的化学试剂、耗材等的供应方案</w:t>
            </w:r>
            <w:r>
              <w:rPr>
                <w:rFonts w:hint="eastAsia" w:ascii="宋体" w:hAnsi="宋体" w:eastAsia="宋体" w:cs="宋体"/>
                <w:b w:val="0"/>
                <w:bCs w:val="0"/>
                <w:kern w:val="2"/>
                <w:sz w:val="24"/>
                <w:szCs w:val="24"/>
                <w:highlight w:val="none"/>
                <w:lang w:val="en-US" w:eastAsia="zh-CN" w:bidi="ar-SA"/>
              </w:rPr>
              <w:t>；②</w:t>
            </w:r>
            <w:r>
              <w:rPr>
                <w:rFonts w:hint="eastAsia" w:ascii="宋体" w:hAnsi="宋体" w:cs="宋体"/>
                <w:color w:val="auto"/>
                <w:sz w:val="24"/>
                <w:szCs w:val="24"/>
                <w:highlight w:val="none"/>
                <w:lang w:val="en-US" w:eastAsia="zh-CN"/>
              </w:rPr>
              <w:t>故障响应时间；</w:t>
            </w:r>
            <w:r>
              <w:rPr>
                <w:rFonts w:hint="eastAsia" w:ascii="宋体" w:hAnsi="宋体" w:eastAsia="宋体" w:cs="宋体"/>
                <w:b w:val="0"/>
                <w:bCs w:val="0"/>
                <w:kern w:val="2"/>
                <w:sz w:val="24"/>
                <w:szCs w:val="24"/>
                <w:highlight w:val="none"/>
                <w:lang w:val="en-US" w:eastAsia="zh-CN" w:bidi="ar-SA"/>
              </w:rPr>
              <w:t>③</w:t>
            </w:r>
            <w:r>
              <w:rPr>
                <w:rFonts w:hint="eastAsia" w:ascii="宋体" w:hAnsi="宋体" w:cs="宋体"/>
                <w:b w:val="0"/>
                <w:bCs w:val="0"/>
                <w:kern w:val="2"/>
                <w:sz w:val="24"/>
                <w:szCs w:val="24"/>
                <w:highlight w:val="none"/>
                <w:lang w:val="en-US" w:eastAsia="zh-CN" w:bidi="ar-SA"/>
              </w:rPr>
              <w:t>运维记录档案管理方案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color w:val="auto"/>
                <w:sz w:val="24"/>
                <w:szCs w:val="24"/>
                <w:highlight w:val="none"/>
                <w:lang w:val="en-US" w:eastAsia="zh-CN"/>
              </w:rPr>
              <w:t>耗材更换</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等。</w:t>
            </w:r>
          </w:p>
          <w:p w14:paraId="13B03142">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w:t>
            </w:r>
            <w:r>
              <w:rPr>
                <w:rFonts w:hint="eastAsia" w:ascii="宋体" w:hAnsi="宋体" w:eastAsia="宋体" w:cs="宋体"/>
                <w:b w:val="0"/>
                <w:bCs w:val="0"/>
                <w:kern w:val="2"/>
                <w:sz w:val="24"/>
                <w:szCs w:val="24"/>
                <w:highlight w:val="none"/>
                <w:lang w:val="en-US" w:eastAsia="zh-CN" w:bidi="ar-SA"/>
              </w:rPr>
              <w:t>日常管理方案</w:t>
            </w:r>
            <w:r>
              <w:rPr>
                <w:rFonts w:ascii="宋体" w:hAnsi="宋体" w:eastAsia="宋体" w:cs="宋体"/>
                <w:b w:val="0"/>
                <w:bCs w:val="0"/>
                <w:kern w:val="2"/>
                <w:sz w:val="24"/>
                <w:szCs w:val="24"/>
                <w:highlight w:val="none"/>
                <w:lang w:val="en-US" w:eastAsia="zh-CN" w:bidi="ar-SA"/>
              </w:rPr>
              <w:t>科学合理，内容详尽，完全满足采购需求的得</w:t>
            </w:r>
            <w:r>
              <w:rPr>
                <w:rFonts w:hint="eastAsia" w:ascii="宋体" w:hAnsi="宋体" w:cs="宋体"/>
                <w:b w:val="0"/>
                <w:bCs w:val="0"/>
                <w:kern w:val="2"/>
                <w:sz w:val="24"/>
                <w:szCs w:val="24"/>
                <w:highlight w:val="none"/>
                <w:lang w:val="en-US" w:eastAsia="zh-CN" w:bidi="ar-SA"/>
              </w:rPr>
              <w:t>8</w:t>
            </w:r>
            <w:r>
              <w:rPr>
                <w:rFonts w:ascii="宋体" w:hAnsi="宋体" w:eastAsia="宋体" w:cs="宋体"/>
                <w:b w:val="0"/>
                <w:bCs w:val="0"/>
                <w:kern w:val="2"/>
                <w:sz w:val="24"/>
                <w:szCs w:val="24"/>
                <w:highlight w:val="none"/>
                <w:lang w:val="en-US" w:eastAsia="zh-CN" w:bidi="ar-SA"/>
              </w:rPr>
              <w:t>分；</w:t>
            </w:r>
          </w:p>
          <w:p w14:paraId="022B8584">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提供的方案较科学，内容较详细，较能满足采购需求的得</w:t>
            </w:r>
            <w:r>
              <w:rPr>
                <w:rFonts w:hint="eastAsia" w:ascii="宋体" w:hAnsi="宋体" w:cs="宋体"/>
                <w:b w:val="0"/>
                <w:bCs w:val="0"/>
                <w:kern w:val="2"/>
                <w:sz w:val="24"/>
                <w:szCs w:val="24"/>
                <w:highlight w:val="none"/>
                <w:lang w:val="en-US" w:eastAsia="zh-CN" w:bidi="ar-SA"/>
              </w:rPr>
              <w:t>5</w:t>
            </w:r>
            <w:r>
              <w:rPr>
                <w:rFonts w:ascii="宋体" w:hAnsi="宋体" w:eastAsia="宋体" w:cs="宋体"/>
                <w:b w:val="0"/>
                <w:bCs w:val="0"/>
                <w:kern w:val="2"/>
                <w:sz w:val="24"/>
                <w:szCs w:val="24"/>
                <w:highlight w:val="none"/>
                <w:lang w:val="en-US" w:eastAsia="zh-CN" w:bidi="ar-SA"/>
              </w:rPr>
              <w:t>分；</w:t>
            </w:r>
          </w:p>
          <w:p w14:paraId="159850B4">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提供的响应方案有缺项漏项等得1分；</w:t>
            </w:r>
          </w:p>
          <w:p w14:paraId="30A09F6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ascii="宋体" w:hAnsi="宋体" w:eastAsia="宋体" w:cs="宋体"/>
                <w:b w:val="0"/>
                <w:bCs w:val="0"/>
                <w:kern w:val="2"/>
                <w:sz w:val="24"/>
                <w:szCs w:val="24"/>
                <w:highlight w:val="none"/>
                <w:lang w:val="en-US" w:eastAsia="zh-CN" w:bidi="ar-SA"/>
              </w:rPr>
              <w:t>未提供者不得分。</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4.</w:t>
            </w:r>
            <w:r>
              <w:rPr>
                <w:rFonts w:ascii="宋体" w:hAnsi="宋体" w:eastAsia="宋体" w:cs="宋体"/>
                <w:b w:val="0"/>
                <w:bCs w:val="0"/>
                <w:kern w:val="2"/>
                <w:sz w:val="24"/>
                <w:szCs w:val="24"/>
                <w:highlight w:val="none"/>
                <w:lang w:val="en-US" w:eastAsia="zh-CN" w:bidi="ar-SA"/>
              </w:rPr>
              <w:t>应急响应方案</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7</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w:t>
            </w:r>
            <w:r>
              <w:rPr>
                <w:rFonts w:ascii="宋体" w:hAnsi="宋体" w:eastAsia="宋体" w:cs="宋体"/>
                <w:b w:val="0"/>
                <w:bCs w:val="0"/>
                <w:kern w:val="2"/>
                <w:sz w:val="24"/>
                <w:szCs w:val="24"/>
                <w:highlight w:val="none"/>
                <w:lang w:val="en-US" w:eastAsia="zh-CN" w:bidi="ar-SA"/>
              </w:rPr>
              <w:t>提供的设备</w:t>
            </w:r>
            <w:r>
              <w:rPr>
                <w:rFonts w:hint="eastAsia" w:ascii="宋体" w:hAnsi="宋体" w:eastAsia="宋体" w:cs="宋体"/>
                <w:b w:val="0"/>
                <w:bCs w:val="0"/>
                <w:kern w:val="2"/>
                <w:sz w:val="24"/>
                <w:szCs w:val="24"/>
                <w:highlight w:val="none"/>
                <w:lang w:val="en-US" w:eastAsia="zh-CN" w:bidi="ar-SA"/>
              </w:rPr>
              <w:t>维保</w:t>
            </w:r>
            <w:r>
              <w:rPr>
                <w:rFonts w:ascii="宋体" w:hAnsi="宋体" w:eastAsia="宋体" w:cs="宋体"/>
                <w:b w:val="0"/>
                <w:bCs w:val="0"/>
                <w:kern w:val="2"/>
                <w:sz w:val="24"/>
                <w:szCs w:val="24"/>
                <w:highlight w:val="none"/>
                <w:lang w:val="en-US" w:eastAsia="zh-CN" w:bidi="ar-SA"/>
              </w:rPr>
              <w:t>应急响应方案</w:t>
            </w:r>
            <w:r>
              <w:rPr>
                <w:rFonts w:hint="eastAsia" w:ascii="宋体" w:hAnsi="宋体" w:eastAsia="宋体" w:cs="宋体"/>
                <w:b w:val="0"/>
                <w:bCs w:val="0"/>
                <w:kern w:val="2"/>
                <w:sz w:val="24"/>
                <w:szCs w:val="24"/>
                <w:highlight w:val="none"/>
                <w:lang w:val="en-US" w:eastAsia="zh-CN" w:bidi="ar-SA"/>
              </w:rPr>
              <w:t>（包括但不限于故障、停机等相关措施）进行评分。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提供的设备维保应急响应</w:t>
            </w:r>
            <w:r>
              <w:rPr>
                <w:rFonts w:hint="eastAsia" w:ascii="宋体" w:hAnsi="宋体" w:eastAsia="宋体" w:cs="宋体"/>
                <w:b w:val="0"/>
                <w:bCs w:val="0"/>
                <w:kern w:val="2"/>
                <w:sz w:val="24"/>
                <w:szCs w:val="24"/>
                <w:highlight w:val="none"/>
                <w:lang w:val="en-US" w:eastAsia="zh-CN" w:bidi="ar-SA"/>
              </w:rPr>
              <w:t>方案</w:t>
            </w:r>
            <w:r>
              <w:rPr>
                <w:rFonts w:ascii="宋体" w:hAnsi="宋体" w:eastAsia="宋体" w:cs="宋体"/>
                <w:b w:val="0"/>
                <w:bCs w:val="0"/>
                <w:kern w:val="2"/>
                <w:sz w:val="24"/>
                <w:szCs w:val="24"/>
                <w:highlight w:val="none"/>
                <w:lang w:val="en-US" w:eastAsia="zh-CN" w:bidi="ar-SA"/>
              </w:rPr>
              <w:t>科学合理，内容详尽，完全满足采购需求的得</w:t>
            </w:r>
            <w:r>
              <w:rPr>
                <w:rFonts w:hint="eastAsia" w:ascii="宋体" w:hAnsi="宋体" w:cs="宋体"/>
                <w:b w:val="0"/>
                <w:bCs w:val="0"/>
                <w:kern w:val="2"/>
                <w:sz w:val="24"/>
                <w:szCs w:val="24"/>
                <w:highlight w:val="none"/>
                <w:lang w:val="en-US" w:eastAsia="zh-CN" w:bidi="ar-SA"/>
              </w:rPr>
              <w:t>7</w:t>
            </w:r>
            <w:r>
              <w:rPr>
                <w:rFonts w:ascii="宋体" w:hAnsi="宋体" w:eastAsia="宋体" w:cs="宋体"/>
                <w:b w:val="0"/>
                <w:bCs w:val="0"/>
                <w:kern w:val="2"/>
                <w:sz w:val="24"/>
                <w:szCs w:val="24"/>
                <w:highlight w:val="none"/>
                <w:lang w:val="en-US" w:eastAsia="zh-CN" w:bidi="ar-SA"/>
              </w:rPr>
              <w:t>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提供的方案较科学，内容较详细，较能满足采购需求的得</w:t>
            </w:r>
            <w:r>
              <w:rPr>
                <w:rFonts w:hint="eastAsia" w:ascii="宋体" w:hAnsi="宋体" w:cs="宋体"/>
                <w:b w:val="0"/>
                <w:bCs w:val="0"/>
                <w:kern w:val="2"/>
                <w:sz w:val="24"/>
                <w:szCs w:val="24"/>
                <w:highlight w:val="none"/>
                <w:lang w:val="en-US" w:eastAsia="zh-CN" w:bidi="ar-SA"/>
              </w:rPr>
              <w:t>4</w:t>
            </w:r>
            <w:r>
              <w:rPr>
                <w:rFonts w:ascii="宋体" w:hAnsi="宋体" w:eastAsia="宋体" w:cs="宋体"/>
                <w:b w:val="0"/>
                <w:bCs w:val="0"/>
                <w:kern w:val="2"/>
                <w:sz w:val="24"/>
                <w:szCs w:val="24"/>
                <w:highlight w:val="none"/>
                <w:lang w:val="en-US" w:eastAsia="zh-CN" w:bidi="ar-SA"/>
              </w:rPr>
              <w:t>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b w:val="0"/>
                <w:bCs w:val="0"/>
                <w:kern w:val="2"/>
                <w:sz w:val="24"/>
                <w:szCs w:val="24"/>
                <w:highlight w:val="none"/>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70EB91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1.人员配备方案</w:t>
            </w:r>
          </w:p>
          <w:p w14:paraId="00B2DAD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9</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根据供应商针对本项目提供的人员配备方案进行评审：</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人员配备安排合理、专业技术能力强、设备维护经验丰富且持证上岗，能完全满足采购需求的得</w:t>
            </w:r>
            <w:r>
              <w:rPr>
                <w:rFonts w:hint="eastAsia" w:ascii="宋体" w:hAnsi="宋体" w:cs="宋体"/>
                <w:b w:val="0"/>
                <w:bCs w:val="0"/>
                <w:kern w:val="2"/>
                <w:sz w:val="24"/>
                <w:szCs w:val="24"/>
                <w:highlight w:val="none"/>
                <w:lang w:val="en-US" w:eastAsia="zh-CN" w:bidi="ar-SA"/>
              </w:rPr>
              <w:t>9</w:t>
            </w:r>
            <w:r>
              <w:rPr>
                <w:rFonts w:hint="eastAsia" w:ascii="宋体" w:hAnsi="宋体" w:eastAsia="宋体" w:cs="宋体"/>
                <w:b w:val="0"/>
                <w:bCs w:val="0"/>
                <w:kern w:val="2"/>
                <w:sz w:val="24"/>
                <w:szCs w:val="24"/>
                <w:highlight w:val="none"/>
                <w:lang w:val="en-US" w:eastAsia="zh-CN" w:bidi="ar-SA"/>
              </w:rPr>
              <w:t>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人员配备较合理、专业能力较强，经验较丰富，基本满足采购需求的得</w:t>
            </w: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分；</w:t>
            </w:r>
          </w:p>
          <w:p w14:paraId="74B0E54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人员配备不足，专业性有待提</w:t>
            </w:r>
            <w:r>
              <w:rPr>
                <w:rFonts w:hint="eastAsia" w:ascii="宋体" w:hAnsi="宋体" w:cs="宋体"/>
                <w:b w:val="0"/>
                <w:bCs w:val="0"/>
                <w:kern w:val="2"/>
                <w:sz w:val="24"/>
                <w:szCs w:val="24"/>
                <w:highlight w:val="none"/>
                <w:lang w:val="en-US" w:eastAsia="zh-CN" w:bidi="ar-SA"/>
              </w:rPr>
              <w:t>的得3分；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未提供不得分。</w:t>
            </w:r>
          </w:p>
          <w:p w14:paraId="31D40901">
            <w:pPr>
              <w:pStyle w:val="3"/>
              <w:rPr>
                <w:rFonts w:hint="default"/>
                <w:highlight w:val="none"/>
                <w:lang w:val="en-US" w:eastAsia="zh-CN"/>
              </w:rPr>
            </w:pPr>
            <w:r>
              <w:rPr>
                <w:rFonts w:hint="eastAsia" w:ascii="宋体" w:hAnsi="宋体" w:cs="宋体"/>
                <w:b/>
                <w:bCs/>
                <w:kern w:val="2"/>
                <w:sz w:val="24"/>
                <w:szCs w:val="24"/>
                <w:highlight w:val="none"/>
                <w:lang w:val="en-US" w:eastAsia="zh-CN" w:bidi="ar-SA"/>
              </w:rPr>
              <w:t>注：提供人员清单及相关证书。</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供应商自2023年1月1日以来（以合同签订时间为准）具有类似服务业绩，每提供1份合同证明材料得2分，最多得6分。未提供者不得分。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307EE2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24F83DA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bookmarkStart w:id="50" w:name="_Toc28392"/>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0107F1F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14:paraId="260CCA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7EA04AF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05B19BAF">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14:paraId="50B03FC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15430114">
      <w:pPr>
        <w:pStyle w:val="3"/>
        <w:rPr>
          <w:rFonts w:hint="eastAsia"/>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bookmarkEnd w:id="62"/>
    <w:bookmarkEnd w:id="63"/>
    <w:p w14:paraId="2140D37C">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p>
    <w:p w14:paraId="0AFB40FD">
      <w:pPr>
        <w:rPr>
          <w:rFonts w:hint="eastAsia"/>
          <w:lang w:val="en-US" w:eastAsia="zh-CN"/>
        </w:rPr>
        <w:sectPr>
          <w:pgSz w:w="11906" w:h="16838"/>
          <w:pgMar w:top="1417" w:right="1474" w:bottom="1417" w:left="1474" w:header="851" w:footer="624" w:gutter="0"/>
          <w:pgNumType w:fmt="decimal"/>
          <w:cols w:space="720" w:num="1"/>
          <w:docGrid w:type="lines" w:linePitch="319" w:charSpace="0"/>
        </w:sectPr>
      </w:pPr>
    </w:p>
    <w:p w14:paraId="6FA95439">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p>
    <w:p w14:paraId="79B82E39">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   服务技术响应表（格式）</w:t>
      </w:r>
    </w:p>
    <w:p w14:paraId="011D48AA">
      <w:pPr>
        <w:rPr>
          <w:rFonts w:hint="eastAsia"/>
          <w:lang w:val="en-US" w:eastAsia="zh-CN"/>
        </w:rPr>
      </w:pP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0420"/>
      <w:bookmarkStart w:id="65" w:name="_Toc29960"/>
      <w:bookmarkStart w:id="66" w:name="_Toc24168"/>
      <w:r>
        <w:rPr>
          <w:rFonts w:hint="eastAsia" w:ascii="宋体" w:hAnsi="宋体" w:eastAsia="宋体" w:cs="宋体"/>
          <w:color w:val="auto"/>
          <w:sz w:val="28"/>
          <w:szCs w:val="28"/>
          <w:highlight w:val="none"/>
          <w:lang w:val="en-US" w:eastAsia="zh-CN"/>
        </w:rPr>
        <w:t>附件5          商务响应</w:t>
      </w:r>
      <w:bookmarkEnd w:id="64"/>
      <w:bookmarkEnd w:id="65"/>
      <w:bookmarkEnd w:id="66"/>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7" w:name="_Toc31526"/>
      <w:bookmarkStart w:id="68"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9406"/>
      <w:r>
        <w:rPr>
          <w:rFonts w:hint="eastAsia" w:ascii="宋体" w:hAnsi="宋体" w:eastAsia="宋体" w:cs="宋体"/>
          <w:color w:val="auto"/>
          <w:sz w:val="28"/>
          <w:szCs w:val="28"/>
          <w:highlight w:val="none"/>
          <w:lang w:val="en-US" w:eastAsia="zh-CN"/>
        </w:rPr>
        <w:t>附件6        法定代表人身份证明（格式）</w:t>
      </w:r>
      <w:bookmarkEnd w:id="67"/>
      <w:bookmarkEnd w:id="68"/>
      <w:bookmarkEnd w:id="6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3976"/>
      <w:bookmarkStart w:id="71" w:name="_Toc30519"/>
      <w:bookmarkStart w:id="72" w:name="_Toc12939"/>
      <w:r>
        <w:rPr>
          <w:rFonts w:hint="eastAsia" w:ascii="宋体" w:hAnsi="宋体" w:eastAsia="宋体" w:cs="宋体"/>
          <w:color w:val="auto"/>
          <w:sz w:val="28"/>
          <w:szCs w:val="28"/>
          <w:highlight w:val="none"/>
          <w:lang w:val="en-US" w:eastAsia="zh-CN"/>
        </w:rPr>
        <w:t>附件7         法定代表人授权书（格式）</w:t>
      </w:r>
      <w:bookmarkEnd w:id="70"/>
      <w:bookmarkEnd w:id="71"/>
      <w:bookmarkEnd w:id="7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3" w:name="_Toc18105"/>
      <w:bookmarkStart w:id="74" w:name="_Toc24693"/>
      <w:bookmarkStart w:id="75" w:name="_Toc3342"/>
      <w:r>
        <w:rPr>
          <w:rFonts w:hint="eastAsia" w:ascii="宋体" w:hAnsi="宋体" w:eastAsia="宋体" w:cs="宋体"/>
          <w:color w:val="auto"/>
          <w:sz w:val="28"/>
          <w:szCs w:val="28"/>
          <w:highlight w:val="none"/>
          <w:lang w:val="en-US" w:eastAsia="zh-CN"/>
        </w:rPr>
        <w:t>附件8          证明文件</w:t>
      </w:r>
      <w:bookmarkEnd w:id="73"/>
      <w:bookmarkEnd w:id="74"/>
      <w:bookmarkEnd w:id="75"/>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E51B77A">
      <w:pPr>
        <w:pStyle w:val="10"/>
        <w:spacing w:beforeAutospacing="0" w:afterAutospacing="0" w:line="480" w:lineRule="auto"/>
        <w:jc w:val="both"/>
        <w:rPr>
          <w:rFonts w:hint="eastAsia" w:cs="宋体"/>
          <w:b/>
          <w:bCs w:val="0"/>
          <w:color w:val="auto"/>
          <w:sz w:val="24"/>
          <w:szCs w:val="24"/>
          <w:highlight w:val="none"/>
          <w:lang w:val="en-US" w:eastAsia="zh-CN"/>
        </w:rPr>
      </w:pPr>
    </w:p>
    <w:p w14:paraId="73BDAF7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8.2评分标准中需提供的证明材料</w:t>
      </w:r>
    </w:p>
    <w:p w14:paraId="718DD9F8">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6" w:name="_Toc17966"/>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8.3</w:t>
      </w:r>
      <w:r>
        <w:rPr>
          <w:rFonts w:cs="Arial" w:asciiTheme="minorEastAsia" w:hAnsiTheme="minorEastAsia"/>
          <w:b/>
          <w:sz w:val="24"/>
          <w:szCs w:val="24"/>
          <w:highlight w:val="none"/>
        </w:rPr>
        <w:t>业绩</w:t>
      </w:r>
    </w:p>
    <w:tbl>
      <w:tblPr>
        <w:tblStyle w:val="32"/>
        <w:tblW w:w="7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055"/>
        <w:gridCol w:w="2015"/>
        <w:gridCol w:w="2059"/>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055"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201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059"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392D7448">
            <w:pPr>
              <w:spacing w:before="120"/>
              <w:jc w:val="center"/>
              <w:rPr>
                <w:rFonts w:cs="Arial" w:asciiTheme="minorEastAsia" w:hAnsiTheme="minorEastAsia"/>
                <w:highlight w:val="none"/>
              </w:rPr>
            </w:pPr>
          </w:p>
        </w:tc>
        <w:tc>
          <w:tcPr>
            <w:tcW w:w="2055" w:type="dxa"/>
            <w:vAlign w:val="center"/>
          </w:tcPr>
          <w:p w14:paraId="0B354FD7">
            <w:pPr>
              <w:spacing w:before="120"/>
              <w:jc w:val="center"/>
              <w:rPr>
                <w:rFonts w:cs="Arial" w:asciiTheme="minorEastAsia" w:hAnsiTheme="minorEastAsia"/>
                <w:highlight w:val="none"/>
              </w:rPr>
            </w:pPr>
          </w:p>
        </w:tc>
        <w:tc>
          <w:tcPr>
            <w:tcW w:w="2015" w:type="dxa"/>
            <w:vAlign w:val="center"/>
          </w:tcPr>
          <w:p w14:paraId="61E60ADA">
            <w:pPr>
              <w:spacing w:before="120"/>
              <w:jc w:val="center"/>
              <w:rPr>
                <w:rFonts w:cs="Arial" w:asciiTheme="minorEastAsia" w:hAnsiTheme="minorEastAsia"/>
                <w:highlight w:val="none"/>
              </w:rPr>
            </w:pPr>
          </w:p>
        </w:tc>
        <w:tc>
          <w:tcPr>
            <w:tcW w:w="2059"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5B8AF551">
            <w:pPr>
              <w:spacing w:before="120"/>
              <w:jc w:val="center"/>
              <w:rPr>
                <w:rFonts w:cs="Arial" w:asciiTheme="minorEastAsia" w:hAnsiTheme="minorEastAsia"/>
                <w:highlight w:val="none"/>
              </w:rPr>
            </w:pPr>
          </w:p>
        </w:tc>
        <w:tc>
          <w:tcPr>
            <w:tcW w:w="2055" w:type="dxa"/>
            <w:vAlign w:val="center"/>
          </w:tcPr>
          <w:p w14:paraId="2DA219B5">
            <w:pPr>
              <w:spacing w:before="120"/>
              <w:jc w:val="center"/>
              <w:rPr>
                <w:rFonts w:cs="Arial" w:asciiTheme="minorEastAsia" w:hAnsiTheme="minorEastAsia"/>
                <w:highlight w:val="none"/>
              </w:rPr>
            </w:pPr>
          </w:p>
        </w:tc>
        <w:tc>
          <w:tcPr>
            <w:tcW w:w="2015" w:type="dxa"/>
            <w:vAlign w:val="center"/>
          </w:tcPr>
          <w:p w14:paraId="2C3F9359">
            <w:pPr>
              <w:spacing w:before="120"/>
              <w:jc w:val="center"/>
              <w:rPr>
                <w:rFonts w:cs="Arial" w:asciiTheme="minorEastAsia" w:hAnsiTheme="minorEastAsia"/>
                <w:highlight w:val="none"/>
              </w:rPr>
            </w:pPr>
          </w:p>
        </w:tc>
        <w:tc>
          <w:tcPr>
            <w:tcW w:w="2059"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5237FDB6">
            <w:pPr>
              <w:spacing w:before="120"/>
              <w:jc w:val="center"/>
              <w:rPr>
                <w:rFonts w:cs="Arial" w:asciiTheme="minorEastAsia" w:hAnsiTheme="minorEastAsia"/>
                <w:highlight w:val="none"/>
              </w:rPr>
            </w:pPr>
          </w:p>
        </w:tc>
        <w:tc>
          <w:tcPr>
            <w:tcW w:w="2055" w:type="dxa"/>
            <w:vAlign w:val="center"/>
          </w:tcPr>
          <w:p w14:paraId="0EC68B0F">
            <w:pPr>
              <w:spacing w:before="120"/>
              <w:jc w:val="center"/>
              <w:rPr>
                <w:rFonts w:cs="Arial" w:asciiTheme="minorEastAsia" w:hAnsiTheme="minorEastAsia"/>
                <w:highlight w:val="none"/>
              </w:rPr>
            </w:pPr>
          </w:p>
        </w:tc>
        <w:tc>
          <w:tcPr>
            <w:tcW w:w="2015" w:type="dxa"/>
            <w:vAlign w:val="center"/>
          </w:tcPr>
          <w:p w14:paraId="1A92A840">
            <w:pPr>
              <w:spacing w:before="120"/>
              <w:jc w:val="center"/>
              <w:rPr>
                <w:rFonts w:cs="Arial" w:asciiTheme="minorEastAsia" w:hAnsiTheme="minorEastAsia"/>
                <w:highlight w:val="none"/>
              </w:rPr>
            </w:pPr>
          </w:p>
        </w:tc>
        <w:tc>
          <w:tcPr>
            <w:tcW w:w="2059"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7CBAE2E1">
            <w:pPr>
              <w:spacing w:before="120"/>
              <w:jc w:val="center"/>
              <w:rPr>
                <w:rFonts w:cs="Arial" w:asciiTheme="minorEastAsia" w:hAnsiTheme="minorEastAsia"/>
                <w:highlight w:val="none"/>
              </w:rPr>
            </w:pPr>
          </w:p>
        </w:tc>
        <w:tc>
          <w:tcPr>
            <w:tcW w:w="2055" w:type="dxa"/>
            <w:vAlign w:val="center"/>
          </w:tcPr>
          <w:p w14:paraId="1B2F6ED2">
            <w:pPr>
              <w:spacing w:before="120"/>
              <w:jc w:val="center"/>
              <w:rPr>
                <w:rFonts w:cs="Arial" w:asciiTheme="minorEastAsia" w:hAnsiTheme="minorEastAsia"/>
                <w:highlight w:val="none"/>
              </w:rPr>
            </w:pPr>
          </w:p>
        </w:tc>
        <w:tc>
          <w:tcPr>
            <w:tcW w:w="2015" w:type="dxa"/>
            <w:vAlign w:val="center"/>
          </w:tcPr>
          <w:p w14:paraId="5A6E5E8B">
            <w:pPr>
              <w:spacing w:before="120"/>
              <w:jc w:val="center"/>
              <w:rPr>
                <w:rFonts w:cs="Arial" w:asciiTheme="minorEastAsia" w:hAnsiTheme="minorEastAsia"/>
                <w:highlight w:val="none"/>
              </w:rPr>
            </w:pPr>
          </w:p>
        </w:tc>
        <w:tc>
          <w:tcPr>
            <w:tcW w:w="2059"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443FA176">
            <w:pPr>
              <w:spacing w:before="120"/>
              <w:jc w:val="center"/>
              <w:rPr>
                <w:rFonts w:cs="Arial" w:asciiTheme="minorEastAsia" w:hAnsiTheme="minorEastAsia"/>
                <w:highlight w:val="none"/>
              </w:rPr>
            </w:pPr>
          </w:p>
        </w:tc>
        <w:tc>
          <w:tcPr>
            <w:tcW w:w="2055" w:type="dxa"/>
            <w:vAlign w:val="center"/>
          </w:tcPr>
          <w:p w14:paraId="6EC5F5FE">
            <w:pPr>
              <w:spacing w:before="120"/>
              <w:jc w:val="center"/>
              <w:rPr>
                <w:rFonts w:cs="Arial" w:asciiTheme="minorEastAsia" w:hAnsiTheme="minorEastAsia"/>
                <w:highlight w:val="none"/>
              </w:rPr>
            </w:pPr>
          </w:p>
        </w:tc>
        <w:tc>
          <w:tcPr>
            <w:tcW w:w="2015" w:type="dxa"/>
            <w:vAlign w:val="center"/>
          </w:tcPr>
          <w:p w14:paraId="2EE9EADA">
            <w:pPr>
              <w:spacing w:before="120"/>
              <w:jc w:val="center"/>
              <w:rPr>
                <w:rFonts w:cs="Arial" w:asciiTheme="minorEastAsia" w:hAnsiTheme="minorEastAsia"/>
                <w:highlight w:val="none"/>
              </w:rPr>
            </w:pPr>
          </w:p>
        </w:tc>
        <w:tc>
          <w:tcPr>
            <w:tcW w:w="2059"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73627E7B">
            <w:pPr>
              <w:spacing w:before="120"/>
              <w:jc w:val="center"/>
              <w:rPr>
                <w:rFonts w:cs="Arial" w:asciiTheme="minorEastAsia" w:hAnsiTheme="minorEastAsia"/>
                <w:highlight w:val="none"/>
              </w:rPr>
            </w:pPr>
          </w:p>
        </w:tc>
        <w:tc>
          <w:tcPr>
            <w:tcW w:w="2055" w:type="dxa"/>
            <w:vAlign w:val="center"/>
          </w:tcPr>
          <w:p w14:paraId="3904317C">
            <w:pPr>
              <w:spacing w:before="120"/>
              <w:jc w:val="center"/>
              <w:rPr>
                <w:rFonts w:cs="Arial" w:asciiTheme="minorEastAsia" w:hAnsiTheme="minorEastAsia"/>
                <w:highlight w:val="none"/>
              </w:rPr>
            </w:pPr>
          </w:p>
        </w:tc>
        <w:tc>
          <w:tcPr>
            <w:tcW w:w="2015" w:type="dxa"/>
            <w:vAlign w:val="center"/>
          </w:tcPr>
          <w:p w14:paraId="3797DB3D">
            <w:pPr>
              <w:spacing w:before="120"/>
              <w:jc w:val="center"/>
              <w:rPr>
                <w:rFonts w:cs="Arial" w:asciiTheme="minorEastAsia" w:hAnsiTheme="minorEastAsia"/>
                <w:highlight w:val="none"/>
              </w:rPr>
            </w:pPr>
          </w:p>
        </w:tc>
        <w:tc>
          <w:tcPr>
            <w:tcW w:w="2059"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07DE1F7E">
            <w:pPr>
              <w:spacing w:before="120"/>
              <w:jc w:val="center"/>
              <w:rPr>
                <w:rFonts w:cs="Arial" w:asciiTheme="minorEastAsia" w:hAnsiTheme="minorEastAsia"/>
                <w:highlight w:val="none"/>
              </w:rPr>
            </w:pPr>
          </w:p>
        </w:tc>
        <w:tc>
          <w:tcPr>
            <w:tcW w:w="2055" w:type="dxa"/>
            <w:vAlign w:val="center"/>
          </w:tcPr>
          <w:p w14:paraId="1313E78D">
            <w:pPr>
              <w:spacing w:before="120"/>
              <w:jc w:val="center"/>
              <w:rPr>
                <w:rFonts w:cs="Arial" w:asciiTheme="minorEastAsia" w:hAnsiTheme="minorEastAsia"/>
                <w:highlight w:val="none"/>
              </w:rPr>
            </w:pPr>
          </w:p>
        </w:tc>
        <w:tc>
          <w:tcPr>
            <w:tcW w:w="2015" w:type="dxa"/>
            <w:vAlign w:val="center"/>
          </w:tcPr>
          <w:p w14:paraId="2E509206">
            <w:pPr>
              <w:spacing w:before="120"/>
              <w:jc w:val="center"/>
              <w:rPr>
                <w:rFonts w:cs="Arial" w:asciiTheme="minorEastAsia" w:hAnsiTheme="minorEastAsia"/>
                <w:highlight w:val="none"/>
              </w:rPr>
            </w:pPr>
          </w:p>
        </w:tc>
        <w:tc>
          <w:tcPr>
            <w:tcW w:w="2059"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62B57E21">
            <w:pPr>
              <w:spacing w:before="120"/>
              <w:jc w:val="center"/>
              <w:rPr>
                <w:rFonts w:cs="Arial" w:asciiTheme="minorEastAsia" w:hAnsiTheme="minorEastAsia"/>
                <w:highlight w:val="none"/>
              </w:rPr>
            </w:pPr>
          </w:p>
        </w:tc>
        <w:tc>
          <w:tcPr>
            <w:tcW w:w="2055" w:type="dxa"/>
            <w:vAlign w:val="center"/>
          </w:tcPr>
          <w:p w14:paraId="561AB2CF">
            <w:pPr>
              <w:spacing w:before="120"/>
              <w:jc w:val="center"/>
              <w:rPr>
                <w:rFonts w:cs="Arial" w:asciiTheme="minorEastAsia" w:hAnsiTheme="minorEastAsia"/>
                <w:highlight w:val="none"/>
              </w:rPr>
            </w:pPr>
          </w:p>
        </w:tc>
        <w:tc>
          <w:tcPr>
            <w:tcW w:w="2015" w:type="dxa"/>
            <w:vAlign w:val="center"/>
          </w:tcPr>
          <w:p w14:paraId="0E56BECE">
            <w:pPr>
              <w:spacing w:before="120"/>
              <w:jc w:val="center"/>
              <w:rPr>
                <w:rFonts w:cs="Arial" w:asciiTheme="minorEastAsia" w:hAnsiTheme="minorEastAsia"/>
                <w:highlight w:val="none"/>
              </w:rPr>
            </w:pPr>
          </w:p>
        </w:tc>
        <w:tc>
          <w:tcPr>
            <w:tcW w:w="2059"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8.4</w:t>
      </w:r>
      <w:r>
        <w:rPr>
          <w:rFonts w:hint="eastAsia" w:ascii="宋体" w:hAnsi="宋体" w:eastAsia="宋体" w:cs="宋体"/>
          <w:b/>
          <w:bCs w:val="0"/>
          <w:color w:val="auto"/>
          <w:sz w:val="22"/>
          <w:szCs w:val="22"/>
          <w:highlight w:val="none"/>
          <w:lang w:val="en-US" w:eastAsia="zh-CN"/>
        </w:rPr>
        <w:t>供应商认为其他应提供的证明材料</w:t>
      </w:r>
    </w:p>
    <w:bookmarkEnd w:id="76"/>
    <w:p w14:paraId="335E608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502C0C-E17E-4561-ACCE-222F8A6652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697A5261-EB70-4563-8F86-9B6ECF58633F}"/>
  </w:font>
  <w:font w:name="仿宋">
    <w:panose1 w:val="02010609060101010101"/>
    <w:charset w:val="86"/>
    <w:family w:val="modern"/>
    <w:pitch w:val="default"/>
    <w:sig w:usb0="800002BF" w:usb1="38CF7CFA" w:usb2="00000016" w:usb3="00000000" w:csb0="00040001" w:csb1="00000000"/>
    <w:embedRegular r:id="rId3" w:fontKey="{DE038481-A21E-4C8D-81E9-7BC52341F7C5}"/>
  </w:font>
  <w:font w:name="仿宋_GB2312">
    <w:panose1 w:val="02010609030101010101"/>
    <w:charset w:val="86"/>
    <w:family w:val="auto"/>
    <w:pitch w:val="default"/>
    <w:sig w:usb0="00000001" w:usb1="080E0000" w:usb2="00000000" w:usb3="00000000" w:csb0="00040000" w:csb1="00000000"/>
    <w:embedRegular r:id="rId4" w:fontKey="{2AABA29B-11D1-4E21-9F20-83A35D199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驻马店市中心医院全院污水站在线监控基站运维服务采购项目采购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575E5"/>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23ED5"/>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2F259D"/>
    <w:rsid w:val="06446B44"/>
    <w:rsid w:val="06560AED"/>
    <w:rsid w:val="066469C9"/>
    <w:rsid w:val="066646A1"/>
    <w:rsid w:val="066E164D"/>
    <w:rsid w:val="067F1777"/>
    <w:rsid w:val="068E7B23"/>
    <w:rsid w:val="06983B20"/>
    <w:rsid w:val="069A3B66"/>
    <w:rsid w:val="06A869D6"/>
    <w:rsid w:val="06A9264E"/>
    <w:rsid w:val="06B31420"/>
    <w:rsid w:val="06B91765"/>
    <w:rsid w:val="06C453DB"/>
    <w:rsid w:val="06CA2AD2"/>
    <w:rsid w:val="06CB0D68"/>
    <w:rsid w:val="06CE3071"/>
    <w:rsid w:val="06D33DBA"/>
    <w:rsid w:val="06D73361"/>
    <w:rsid w:val="06E13F9F"/>
    <w:rsid w:val="06FB0AC5"/>
    <w:rsid w:val="06FE7278"/>
    <w:rsid w:val="070B300A"/>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4861FD"/>
    <w:rsid w:val="0D735465"/>
    <w:rsid w:val="0D9D0734"/>
    <w:rsid w:val="0DC577E0"/>
    <w:rsid w:val="0DC93163"/>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D75D0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6E164B"/>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1D13BD"/>
    <w:rsid w:val="1A5F4342"/>
    <w:rsid w:val="1A616E2C"/>
    <w:rsid w:val="1A715D02"/>
    <w:rsid w:val="1A7F369B"/>
    <w:rsid w:val="1A8C5D82"/>
    <w:rsid w:val="1A994988"/>
    <w:rsid w:val="1A9B546C"/>
    <w:rsid w:val="1A9E141F"/>
    <w:rsid w:val="1AA3511F"/>
    <w:rsid w:val="1AAE3B54"/>
    <w:rsid w:val="1AC10987"/>
    <w:rsid w:val="1AC96303"/>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C3BEC"/>
    <w:rsid w:val="1B8C18B7"/>
    <w:rsid w:val="1BB73AE1"/>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478D2"/>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54A55"/>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42208"/>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703BB"/>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AB002A"/>
    <w:rsid w:val="27E134C6"/>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043BBD"/>
    <w:rsid w:val="2A133E00"/>
    <w:rsid w:val="2A1A7DD5"/>
    <w:rsid w:val="2A241B69"/>
    <w:rsid w:val="2A306A36"/>
    <w:rsid w:val="2A457300"/>
    <w:rsid w:val="2A5372C6"/>
    <w:rsid w:val="2A5A558B"/>
    <w:rsid w:val="2A5B03D8"/>
    <w:rsid w:val="2A6C5136"/>
    <w:rsid w:val="2A6F6D07"/>
    <w:rsid w:val="2A852253"/>
    <w:rsid w:val="2A882500"/>
    <w:rsid w:val="2A9D7C01"/>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20F87"/>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02C01"/>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C4021"/>
    <w:rsid w:val="345D45F6"/>
    <w:rsid w:val="346F4329"/>
    <w:rsid w:val="347A1C51"/>
    <w:rsid w:val="347D373F"/>
    <w:rsid w:val="34922A93"/>
    <w:rsid w:val="34956481"/>
    <w:rsid w:val="34A264AC"/>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25C2E"/>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21B3C"/>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35B7A"/>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25855"/>
    <w:rsid w:val="41B7239D"/>
    <w:rsid w:val="41BE5A2A"/>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350CD"/>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1550B"/>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BF62ED"/>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92F56"/>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752EE"/>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8FF1BBC"/>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66A4F"/>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0200BD"/>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1E909C7"/>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81964"/>
    <w:rsid w:val="680012F9"/>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21CDE"/>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201BF"/>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511FD"/>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755"/>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A40CF"/>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1573D"/>
    <w:rsid w:val="77835654"/>
    <w:rsid w:val="7797109C"/>
    <w:rsid w:val="779A2A38"/>
    <w:rsid w:val="779F004E"/>
    <w:rsid w:val="77B4450A"/>
    <w:rsid w:val="77B46E73"/>
    <w:rsid w:val="77D45F4A"/>
    <w:rsid w:val="77D777E8"/>
    <w:rsid w:val="77E37A12"/>
    <w:rsid w:val="77F42148"/>
    <w:rsid w:val="77F74388"/>
    <w:rsid w:val="77FE3468"/>
    <w:rsid w:val="780B1240"/>
    <w:rsid w:val="782347DB"/>
    <w:rsid w:val="78250553"/>
    <w:rsid w:val="782F13D2"/>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865022"/>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342CD0"/>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B704DF"/>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2"/>
    <w:basedOn w:val="14"/>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1"/>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3"/>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11788</Words>
  <Characters>12326</Characters>
  <Lines>50</Lines>
  <Paragraphs>68</Paragraphs>
  <TotalTime>0</TotalTime>
  <ScaleCrop>false</ScaleCrop>
  <LinksUpToDate>false</LinksUpToDate>
  <CharactersWithSpaces>13210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2026-05-27T07:25:30Z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B515A5C5CBEA4F19AAC3CB911FDB7655_13</vt:lpwstr>
  </property>
  <property fmtid="{D5CDD505-2E9C-101B-9397-08002B2CF9AE}" pid="4" name="KSOTemplateDocerSaveRecord">
    <vt:lpwstr>eyJoZGlkIjoiYzIwMjRmYTY4OTJhZjc1NTA1MGQwNDc0NzZhNTkwMmUiLCJ1c2VySWQiOiIxNjg0NTc5MjM2In0=</vt:lpwstr>
  </property>
</Properties>
</file>