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防火墙设备更新采购项目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驻马店市中心医院防火墙设备更新</w:t>
      </w:r>
      <w:r>
        <w:rPr>
          <w:rFonts w:hint="eastAsia" w:ascii="宋体" w:hAnsi="宋体" w:cs="宋体"/>
          <w:b/>
          <w:bCs w:val="0"/>
          <w:color w:val="auto"/>
          <w:kern w:val="0"/>
          <w:sz w:val="28"/>
          <w:szCs w:val="28"/>
          <w:highlight w:val="none"/>
          <w:u w:val="none"/>
          <w:lang w:val="en-US" w:eastAsia="zh-CN"/>
        </w:rPr>
        <w:t>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rPr>
        <w:t>防火墙设备更新</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驻马店市中心医院防火墙设备更新</w:t>
      </w:r>
      <w:r>
        <w:rPr>
          <w:rFonts w:hint="eastAsia" w:ascii="宋体" w:hAnsi="宋体" w:cs="宋体"/>
          <w:color w:val="auto"/>
          <w:sz w:val="24"/>
          <w:szCs w:val="24"/>
          <w:highlight w:val="none"/>
          <w:shd w:val="clear" w:color="auto" w:fill="FFFFFF"/>
          <w:lang w:val="en-US" w:eastAsia="zh-CN"/>
        </w:rPr>
        <w:t>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34万元；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交货期：合同生效之日起 15 日内</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9562"/>
      <w:bookmarkStart w:id="10" w:name="_Toc23395"/>
      <w:bookmarkStart w:id="11" w:name="_Toc30643"/>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6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zxcxmglyxgs@163.com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16291"/>
      <w:bookmarkStart w:id="26" w:name="_Toc3604"/>
      <w:bookmarkStart w:id="27" w:name="_Toc24274"/>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cs="宋体"/>
          <w:color w:val="auto"/>
          <w:kern w:val="0"/>
          <w:sz w:val="24"/>
          <w:szCs w:val="24"/>
          <w:highlight w:val="none"/>
          <w:shd w:val="clear" w:color="auto" w:fill="FFFFFF"/>
          <w:lang w:val="en-US" w:eastAsia="zh-CN" w:bidi="ar-SA"/>
        </w:rPr>
        <w:t>中信诚项目管理有限公司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r>
        <w:rPr>
          <w:rFonts w:hint="eastAsia" w:ascii="宋体" w:hAnsi="宋体" w:cs="宋体"/>
          <w:color w:val="auto"/>
          <w:kern w:val="0"/>
          <w:sz w:val="24"/>
          <w:szCs w:val="24"/>
          <w:highlight w:val="none"/>
          <w:shd w:val="clear" w:color="auto" w:fill="FFFFFF"/>
          <w:lang w:val="en-US" w:eastAsia="zh-CN" w:bidi="ar-SA"/>
        </w:rPr>
        <w:t>驻马店市置地华庭B座</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：李女士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w:t>
      </w:r>
      <w:r>
        <w:rPr>
          <w:rFonts w:hint="eastAsia" w:ascii="宋体" w:hAnsi="宋体" w:cs="宋体"/>
          <w:color w:val="auto"/>
          <w:kern w:val="0"/>
          <w:sz w:val="24"/>
          <w:szCs w:val="24"/>
          <w:highlight w:val="none"/>
          <w:shd w:val="clear" w:color="auto" w:fill="FFFFFF"/>
          <w:lang w:val="en-US" w:eastAsia="zh-CN" w:bidi="ar-SA"/>
        </w:rPr>
        <w:t>0396-3676106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bookmarkStart w:id="79" w:name="_GoBack"/>
      <w:bookmarkEnd w:id="79"/>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驻马店市中心医院防火墙设备更新</w:t>
      </w:r>
      <w:r>
        <w:rPr>
          <w:rFonts w:hint="eastAsia" w:ascii="宋体" w:hAnsi="宋体" w:cs="宋体"/>
          <w:b w:val="0"/>
          <w:bCs w:val="0"/>
          <w:i w:val="0"/>
          <w:iCs/>
          <w:color w:val="auto"/>
          <w:sz w:val="24"/>
          <w:szCs w:val="24"/>
          <w:highlight w:val="none"/>
          <w:u w:val="none"/>
          <w:lang w:val="en-US" w:eastAsia="zh-CN"/>
        </w:rPr>
        <w:t>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2210"/>
        <w:gridCol w:w="1656"/>
        <w:gridCol w:w="1448"/>
        <w:gridCol w:w="1925"/>
      </w:tblGrid>
      <w:tr w14:paraId="1F5F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38"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210"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b/>
                <w:bCs/>
                <w:sz w:val="28"/>
                <w:szCs w:val="28"/>
              </w:rPr>
              <w:t>标的名称</w:t>
            </w:r>
          </w:p>
        </w:tc>
        <w:tc>
          <w:tcPr>
            <w:tcW w:w="1656"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448"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925"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79CF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8"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210" w:type="dxa"/>
            <w:shd w:val="clear" w:color="auto" w:fill="auto"/>
            <w:vAlign w:val="center"/>
          </w:tcPr>
          <w:p w14:paraId="3275158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防火墙</w:t>
            </w:r>
          </w:p>
        </w:tc>
        <w:tc>
          <w:tcPr>
            <w:tcW w:w="1656" w:type="dxa"/>
            <w:shd w:val="clear" w:color="auto" w:fill="auto"/>
            <w:vAlign w:val="center"/>
          </w:tcPr>
          <w:p w14:paraId="2D610A1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448" w:type="dxa"/>
            <w:shd w:val="clear" w:color="auto" w:fill="auto"/>
            <w:vAlign w:val="center"/>
          </w:tcPr>
          <w:p w14:paraId="6E5A7B3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925" w:type="dxa"/>
            <w:shd w:val="clear" w:color="auto" w:fill="auto"/>
            <w:vAlign w:val="center"/>
          </w:tcPr>
          <w:p w14:paraId="3326862B">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330000</w:t>
            </w:r>
            <w:r>
              <w:rPr>
                <w:rFonts w:hint="eastAsia" w:ascii="宋体" w:hAnsi="宋体" w:cs="宋体"/>
                <w:i w:val="0"/>
                <w:iCs w:val="0"/>
                <w:color w:val="000000"/>
                <w:kern w:val="0"/>
                <w:sz w:val="24"/>
                <w:szCs w:val="24"/>
                <w:u w:val="none"/>
                <w:lang w:val="en-US" w:eastAsia="zh-CN" w:bidi="ar"/>
              </w:rPr>
              <w:t>元</w:t>
            </w:r>
          </w:p>
        </w:tc>
      </w:tr>
      <w:tr w14:paraId="3496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8" w:type="dxa"/>
            <w:shd w:val="clear" w:color="auto" w:fill="auto"/>
            <w:vAlign w:val="center"/>
          </w:tcPr>
          <w:p w14:paraId="00D8E2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210" w:type="dxa"/>
            <w:shd w:val="clear" w:color="auto" w:fill="auto"/>
            <w:vAlign w:val="center"/>
          </w:tcPr>
          <w:p w14:paraId="3DFA86A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辅材</w:t>
            </w:r>
          </w:p>
        </w:tc>
        <w:tc>
          <w:tcPr>
            <w:tcW w:w="1656" w:type="dxa"/>
            <w:shd w:val="clear" w:color="auto" w:fill="auto"/>
            <w:vAlign w:val="center"/>
          </w:tcPr>
          <w:p w14:paraId="11D1330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批</w:t>
            </w:r>
          </w:p>
        </w:tc>
        <w:tc>
          <w:tcPr>
            <w:tcW w:w="1448" w:type="dxa"/>
            <w:shd w:val="clear" w:color="auto" w:fill="auto"/>
            <w:vAlign w:val="center"/>
          </w:tcPr>
          <w:p w14:paraId="50F39700">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925" w:type="dxa"/>
            <w:shd w:val="clear" w:color="auto" w:fill="auto"/>
            <w:vAlign w:val="center"/>
          </w:tcPr>
          <w:p w14:paraId="4B15E9A8">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w:t>
            </w:r>
            <w:r>
              <w:rPr>
                <w:rFonts w:hint="eastAsia" w:ascii="宋体" w:hAnsi="宋体" w:cs="宋体"/>
                <w:i w:val="0"/>
                <w:iCs w:val="0"/>
                <w:color w:val="000000"/>
                <w:kern w:val="0"/>
                <w:sz w:val="24"/>
                <w:szCs w:val="24"/>
                <w:u w:val="none"/>
                <w:lang w:val="en-US" w:eastAsia="zh-CN" w:bidi="ar"/>
              </w:rPr>
              <w:t>元</w:t>
            </w:r>
          </w:p>
        </w:tc>
      </w:tr>
      <w:tr w14:paraId="41A8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8" w:type="dxa"/>
            <w:shd w:val="clear" w:color="auto" w:fill="auto"/>
            <w:vAlign w:val="center"/>
          </w:tcPr>
          <w:p w14:paraId="313D3E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210" w:type="dxa"/>
            <w:shd w:val="clear" w:color="auto" w:fill="auto"/>
            <w:vAlign w:val="center"/>
          </w:tcPr>
          <w:p w14:paraId="47B49AE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系统集成</w:t>
            </w:r>
          </w:p>
        </w:tc>
        <w:tc>
          <w:tcPr>
            <w:tcW w:w="1656" w:type="dxa"/>
            <w:shd w:val="clear" w:color="auto" w:fill="auto"/>
            <w:vAlign w:val="center"/>
          </w:tcPr>
          <w:p w14:paraId="7839C95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448" w:type="dxa"/>
            <w:shd w:val="clear" w:color="auto" w:fill="auto"/>
            <w:vAlign w:val="center"/>
          </w:tcPr>
          <w:p w14:paraId="04AF68F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925" w:type="dxa"/>
            <w:shd w:val="clear" w:color="auto" w:fill="auto"/>
            <w:vAlign w:val="center"/>
          </w:tcPr>
          <w:p w14:paraId="49CC0A5E">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w:t>
            </w:r>
            <w:r>
              <w:rPr>
                <w:rFonts w:hint="eastAsia" w:ascii="宋体" w:hAnsi="宋体" w:cs="宋体"/>
                <w:i w:val="0"/>
                <w:iCs w:val="0"/>
                <w:color w:val="000000"/>
                <w:kern w:val="0"/>
                <w:sz w:val="24"/>
                <w:szCs w:val="24"/>
                <w:u w:val="none"/>
                <w:lang w:val="en-US" w:eastAsia="zh-CN" w:bidi="ar"/>
              </w:rPr>
              <w:t>元</w:t>
            </w:r>
          </w:p>
        </w:tc>
      </w:tr>
      <w:tr w14:paraId="52BC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8"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239"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340000元</w:t>
            </w:r>
          </w:p>
        </w:tc>
      </w:tr>
      <w:tr w14:paraId="702C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38"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239"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10081BD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3E3138C6">
      <w:pPr>
        <w:numPr>
          <w:ilvl w:val="0"/>
          <w:numId w:val="0"/>
        </w:numPr>
        <w:spacing w:line="192" w:lineRule="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（一）技术参数</w:t>
      </w:r>
    </w:p>
    <w:tbl>
      <w:tblPr>
        <w:tblStyle w:val="33"/>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200"/>
        <w:gridCol w:w="7209"/>
      </w:tblGrid>
      <w:tr w14:paraId="1D9E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pct"/>
            <w:vAlign w:val="center"/>
          </w:tcPr>
          <w:p w14:paraId="4DF1883E">
            <w:pPr>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序号</w:t>
            </w:r>
          </w:p>
        </w:tc>
        <w:tc>
          <w:tcPr>
            <w:tcW w:w="652" w:type="pct"/>
            <w:vAlign w:val="center"/>
          </w:tcPr>
          <w:p w14:paraId="460492F5">
            <w:pPr>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标的名称</w:t>
            </w:r>
          </w:p>
        </w:tc>
        <w:tc>
          <w:tcPr>
            <w:tcW w:w="3917" w:type="pct"/>
            <w:vAlign w:val="center"/>
          </w:tcPr>
          <w:p w14:paraId="38869214">
            <w:pPr>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技术</w:t>
            </w:r>
            <w:r>
              <w:rPr>
                <w:rFonts w:hint="eastAsia" w:ascii="宋体" w:hAnsi="宋体" w:eastAsia="宋体" w:cs="宋体"/>
                <w:b/>
                <w:kern w:val="0"/>
                <w:sz w:val="24"/>
                <w:szCs w:val="24"/>
                <w:lang w:val="en-US" w:eastAsia="zh-CN"/>
              </w:rPr>
              <w:t>参数</w:t>
            </w:r>
          </w:p>
        </w:tc>
      </w:tr>
      <w:tr w14:paraId="361D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pct"/>
            <w:vAlign w:val="center"/>
          </w:tcPr>
          <w:p w14:paraId="72A20B9A">
            <w:pPr>
              <w:keepNext w:val="0"/>
              <w:keepLines w:val="0"/>
              <w:widowControl/>
              <w:suppressLineNumbers w:val="0"/>
              <w:jc w:val="center"/>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1</w:t>
            </w:r>
          </w:p>
        </w:tc>
        <w:tc>
          <w:tcPr>
            <w:tcW w:w="652" w:type="pct"/>
            <w:vAlign w:val="center"/>
          </w:tcPr>
          <w:p w14:paraId="758ECB82">
            <w:pPr>
              <w:keepNext w:val="0"/>
              <w:keepLines w:val="0"/>
              <w:widowControl/>
              <w:suppressLineNumbers w:val="0"/>
              <w:jc w:val="center"/>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防火墙</w:t>
            </w:r>
          </w:p>
        </w:tc>
        <w:tc>
          <w:tcPr>
            <w:tcW w:w="3917" w:type="pct"/>
            <w:shd w:val="clear" w:color="auto" w:fill="auto"/>
            <w:vAlign w:val="center"/>
          </w:tcPr>
          <w:p w14:paraId="529C57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1.标准机架式设备，采用前后通风设计；配置≥1个千兆管理口，≥1个HA电口，≥8个万兆光口，≥8个千兆电口，≥4*40G光口，≥1个扩展槽，≥2T硬盘。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2.★CPU、操作系统等核心软硬件满足国产化要求。（提供投标型号CPU、内存、电源、时钟、操作系统的具备CMA或CNAS标识的国产化检测报告，并加盖公章）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3.网络层吞吐量≥100Gbps；小包吞吐量≥80Gbps，IPS吞吐量≥21Gbps；AV(防病毒)吞吐量≥18Gbps；每秒新建连接数（HTTP）≥35万，最大并发连接数≥2000万；最大VPN吞吐≥20Gbps，配置IPSEC VPN隧道数≥20000个，SSL VPN用户≥8个，零信任授权≥8个，支持扩展至≥10000个。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4.HA组网提供主备模式，主主模式；提供≥4台防火墙主备数据中心、双活数据中心组网功能，能够实现每个数据中心防火墙HA同步、会话同步，以及跨数据中心异步流量（来回路径不一致）加密传输和转发处理。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5.提供透明桥旁挂部署模式下的基于vlan标签改写替换功能以实现二层引流功能，能够实现vlan和vlan之间流量的安全过滤功能。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6.webUI提供以html5的形式直接跳转并登录到CLI命令行功能，CLI能够实现复制粘贴及全量防火墙操作功能。提供在webUI页面收藏任意菜单模块功能，能够实现在任何webUI页面直接跳转至已收藏菜单页面。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7.★为保证割接过程中业务的连续性和可靠性，提供CLI模式下配置回滚功能，能够对临时生效配置进行回退，有效降低业务变更风险。（提供具备CMA或CNAS标识的检测报告）</w:t>
            </w:r>
          </w:p>
          <w:p w14:paraId="0C21A31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zh-CN" w:eastAsia="zh-CN" w:bidi="ar-SA"/>
              </w:rPr>
            </w:pPr>
            <w:r>
              <w:rPr>
                <w:rFonts w:hint="eastAsia" w:ascii="宋体" w:hAnsi="宋体" w:eastAsia="宋体" w:cs="宋体"/>
                <w:i w:val="0"/>
                <w:iCs w:val="0"/>
                <w:color w:val="000000"/>
                <w:kern w:val="0"/>
                <w:sz w:val="24"/>
                <w:szCs w:val="24"/>
                <w:u w:val="none"/>
                <w:lang w:val="en-US" w:eastAsia="zh-CN" w:bidi="ar"/>
              </w:rPr>
              <w:t>8.提供webui页面AI运维助手功能，能够进行知识问答，帮助用户理解专业术语或者协助用户进行防火墙配置。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9.零信任提供SPA单包认证功能。具备独立于防火墙策略之外的零信任安全策略，且提供禁用、启用、结合AV/IPS等安全防护功能，应用发布、客户端登录成功后，能够推送客户端被授权的应用清单。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10.提供 IPv6 的静态路由、策略路由、ISIS、RIPng,OSPFV3、BGP4+路由功能;提供 NAT 及 ALG，实现NAT444，NAT64、DS-Lite、Full-Cone-NAT 等地址转换技术；提供DNS Doctoring功能，能够将来自内部网络的域名解析请求定向到真实内网资源，提高访问效率。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IoT物联网防护功能，使用云端或本地资产识别智能引擎精确识别终端厂商、类型、型号，按设备对象放行Io终端流量，对非指定设备阻断其流量。提供识别IoT终端，大屏展示IoT设备统计信息、厂商型号种类等分布情况、在线离线情况状态、日志等功能。（提供具备CMA或CNAS标识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提供策略自学习功能，可快速生成安全策略功能，能够提取命中指定策略ID的流量作为数据流量分析源，生成服务并且根据管理员设置的替换规则，聚合规则优化流量数据，最后自动生成符合管理员期望的安全策略规则，方便管理员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13.提供安全DNS功能，可通过DoH（DNS over HTTPS）协议将内网DNS流量代理至云端安全DNS  SaaS服务，实现加密解析，同时依托云端威胁情报识别并拦截风险域名/IP。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提供数据包路径检测功能，可模拟数据包穿越设备，图形化展示数据包通过防火墙各个功能模块包括攻击防护、会话匹配、工作模式、NAT转换、策略匹配、ARP防护、流量管理等，进行有效性检测和快速故障定位。（提供具备CMA或CNAS标识的测试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提供蜜罐联动功能，可将攻击者的攻击流量引流到蜜罐的伪装业务中，从而保障真实业务的安全；可通过UDP、TCP、Secure-TCP协议进行日志传输，对每种日志类型，分配不同的存储空间，对不同日志类型分别监控占用的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16.提供应用识别、入侵防御、病毒防护、威胁情报模块授权。</w:t>
            </w:r>
          </w:p>
        </w:tc>
      </w:tr>
      <w:tr w14:paraId="0182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4A4302E5">
            <w:pPr>
              <w:keepNext w:val="0"/>
              <w:keepLines w:val="0"/>
              <w:widowControl/>
              <w:suppressLineNumbers w:val="0"/>
              <w:jc w:val="center"/>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2</w:t>
            </w:r>
          </w:p>
        </w:tc>
        <w:tc>
          <w:tcPr>
            <w:tcW w:w="652" w:type="pct"/>
            <w:vAlign w:val="center"/>
          </w:tcPr>
          <w:p w14:paraId="68BB53D5">
            <w:pPr>
              <w:keepNext w:val="0"/>
              <w:keepLines w:val="0"/>
              <w:widowControl/>
              <w:suppressLineNumbers w:val="0"/>
              <w:jc w:val="center"/>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辅材</w:t>
            </w:r>
          </w:p>
        </w:tc>
        <w:tc>
          <w:tcPr>
            <w:tcW w:w="3917" w:type="pct"/>
            <w:vAlign w:val="center"/>
          </w:tcPr>
          <w:p w14:paraId="267D4BDE">
            <w:pPr>
              <w:keepNext w:val="0"/>
              <w:keepLines w:val="0"/>
              <w:widowControl/>
              <w:suppressLineNumbers w:val="0"/>
              <w:jc w:val="left"/>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1.提供本项目所需的光模块、光转电模块、跳线、理线环、轧带、标签、PDU等辅材。</w:t>
            </w:r>
          </w:p>
        </w:tc>
      </w:tr>
      <w:tr w14:paraId="2C43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67187F65">
            <w:pPr>
              <w:keepNext w:val="0"/>
              <w:keepLines w:val="0"/>
              <w:widowControl/>
              <w:suppressLineNumbers w:val="0"/>
              <w:jc w:val="center"/>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3</w:t>
            </w:r>
          </w:p>
        </w:tc>
        <w:tc>
          <w:tcPr>
            <w:tcW w:w="652" w:type="pct"/>
            <w:vAlign w:val="center"/>
          </w:tcPr>
          <w:p w14:paraId="65E1DDA4">
            <w:pPr>
              <w:keepNext w:val="0"/>
              <w:keepLines w:val="0"/>
              <w:widowControl/>
              <w:suppressLineNumbers w:val="0"/>
              <w:jc w:val="center"/>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系统集成</w:t>
            </w:r>
          </w:p>
        </w:tc>
        <w:tc>
          <w:tcPr>
            <w:tcW w:w="3917" w:type="pct"/>
            <w:vAlign w:val="center"/>
          </w:tcPr>
          <w:p w14:paraId="29C7A2FE">
            <w:pPr>
              <w:keepNext w:val="0"/>
              <w:keepLines w:val="0"/>
              <w:widowControl/>
              <w:suppressLineNumbers w:val="0"/>
              <w:jc w:val="left"/>
              <w:textAlignment w:val="center"/>
              <w:rPr>
                <w:rFonts w:hint="eastAsia" w:ascii="宋体" w:hAnsi="宋体" w:eastAsia="宋体" w:cs="宋体"/>
                <w:b/>
                <w:kern w:val="0"/>
                <w:sz w:val="24"/>
                <w:szCs w:val="24"/>
                <w:lang w:val="zh-CN"/>
              </w:rPr>
            </w:pPr>
            <w:r>
              <w:rPr>
                <w:rFonts w:hint="eastAsia" w:ascii="宋体" w:hAnsi="宋体" w:eastAsia="宋体" w:cs="宋体"/>
                <w:i w:val="0"/>
                <w:iCs w:val="0"/>
                <w:color w:val="000000"/>
                <w:kern w:val="0"/>
                <w:sz w:val="24"/>
                <w:szCs w:val="24"/>
                <w:u w:val="none"/>
                <w:lang w:val="en-US" w:eastAsia="zh-CN" w:bidi="ar"/>
              </w:rPr>
              <w:t>1.提供本项目所需的安装、调试与集成等服务，用本次采购的新防火墙替换现有的老防火墙，并将老防火墙安装到采购人指定位置以利旧使用。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2.提供合理可行的实施方案及具体步骤，尽可能不造成业务中断，或者尽可能减少业务中断时间。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确保本项目实施质量，实施人员须持有所投产品的原厂培训认证（提供证书复印件以及该人员上一季度或近3个月内任意1个月的社保缴费证明并加盖公章）或者提供原厂上门实施服务（出具原厂上门实施承诺函）。</w:t>
            </w:r>
          </w:p>
        </w:tc>
      </w:tr>
    </w:tbl>
    <w:p w14:paraId="6277A031">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（二）售后服务</w:t>
      </w:r>
    </w:p>
    <w:p w14:paraId="6B10D8B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1.质保期内，提供免费售后服务如下：</w:t>
      </w:r>
    </w:p>
    <w:p w14:paraId="3AADB9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（1）服务对象覆盖本项目供应商提供的全部产品。</w:t>
      </w:r>
    </w:p>
    <w:p w14:paraId="22B279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（2）服务目录见附件。</w:t>
      </w:r>
    </w:p>
    <w:p w14:paraId="662FC5A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（3）维修更换所用的整机与部件均须为原厂正品，且各项指标不低于原有标准。维修期间，供应商须向采购人提供同档次备机或备件，确保采购人业务连续性。</w:t>
      </w:r>
    </w:p>
    <w:p w14:paraId="56ABC44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（4）若标的物经供应商维修 2 次或维修超过 30 日仍无法恢复至合同约定的标准，则视为供应商未能交付而违约，采购人有权退货并追究供应商的违约责任。</w:t>
      </w:r>
    </w:p>
    <w:p w14:paraId="33EFB05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2.质保期满后，提供有偿售后服务如下：</w:t>
      </w:r>
    </w:p>
    <w:p w14:paraId="5C2B85D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（1）采购人有权自主决定是否续保，供应商不得以任何形式强制或拒绝提供续保服务。</w:t>
      </w:r>
    </w:p>
    <w:p w14:paraId="7FD09A7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（2）续保服务的年度费用不应超过合同价款的 5% ，且不得高于同期同类服务的市场平均价格。</w:t>
      </w:r>
    </w:p>
    <w:p w14:paraId="5D97182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（3）续保服务的范围、内容及质量等所有标准均不得低于质保期内服务所设定的标准。</w:t>
      </w:r>
    </w:p>
    <w:p w14:paraId="0E3AF5FC">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b/>
          <w:bCs/>
          <w:i w:val="0"/>
          <w:iCs/>
          <w:sz w:val="24"/>
          <w:szCs w:val="24"/>
          <w:u w:val="none"/>
          <w:lang w:val="en-US" w:eastAsia="zh-CN"/>
        </w:rPr>
      </w:pPr>
      <w:r>
        <w:rPr>
          <w:rFonts w:hint="eastAsia" w:asciiTheme="minorEastAsia" w:hAnsiTheme="minorEastAsia" w:eastAsiaTheme="minorEastAsia" w:cstheme="minorEastAsia"/>
          <w:b/>
          <w:bCs/>
          <w:i w:val="0"/>
          <w:iCs/>
          <w:sz w:val="24"/>
          <w:szCs w:val="24"/>
          <w:u w:val="none"/>
          <w:lang w:val="en-US" w:eastAsia="zh-CN"/>
        </w:rPr>
        <w:t>附件：售后服务目录</w:t>
      </w:r>
    </w:p>
    <w:tbl>
      <w:tblPr>
        <w:tblStyle w:val="32"/>
        <w:tblW w:w="495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059"/>
        <w:gridCol w:w="1024"/>
        <w:gridCol w:w="6310"/>
      </w:tblGrid>
      <w:tr w14:paraId="23FD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14:paraId="01D671DE">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序号</w:t>
            </w:r>
          </w:p>
        </w:tc>
        <w:tc>
          <w:tcPr>
            <w:tcW w:w="582" w:type="pct"/>
            <w:noWrap w:val="0"/>
            <w:vAlign w:val="center"/>
          </w:tcPr>
          <w:p w14:paraId="408DA0A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服务分类</w:t>
            </w:r>
          </w:p>
        </w:tc>
        <w:tc>
          <w:tcPr>
            <w:tcW w:w="563" w:type="pct"/>
            <w:noWrap w:val="0"/>
            <w:vAlign w:val="center"/>
          </w:tcPr>
          <w:p w14:paraId="4DB7EB2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服务项目</w:t>
            </w:r>
          </w:p>
        </w:tc>
        <w:tc>
          <w:tcPr>
            <w:tcW w:w="3471" w:type="pct"/>
            <w:noWrap w:val="0"/>
            <w:vAlign w:val="center"/>
          </w:tcPr>
          <w:p w14:paraId="2D16C33E">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服务内容及要求</w:t>
            </w:r>
          </w:p>
        </w:tc>
      </w:tr>
      <w:tr w14:paraId="7006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center"/>
          </w:tcPr>
          <w:p w14:paraId="1838DE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582" w:type="pct"/>
            <w:noWrap w:val="0"/>
            <w:vAlign w:val="center"/>
          </w:tcPr>
          <w:p w14:paraId="000543A0">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例行操作</w:t>
            </w:r>
          </w:p>
        </w:tc>
        <w:tc>
          <w:tcPr>
            <w:tcW w:w="563" w:type="pct"/>
            <w:noWrap/>
            <w:vAlign w:val="center"/>
          </w:tcPr>
          <w:p w14:paraId="21CD1D5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预防性检查</w:t>
            </w:r>
          </w:p>
        </w:tc>
        <w:tc>
          <w:tcPr>
            <w:tcW w:w="3471" w:type="pct"/>
            <w:noWrap w:val="0"/>
            <w:vAlign w:val="center"/>
          </w:tcPr>
          <w:p w14:paraId="0D554BDA">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服务内容：</w:t>
            </w:r>
            <w:r>
              <w:rPr>
                <w:rFonts w:hint="eastAsia" w:ascii="宋体" w:hAnsi="宋体" w:eastAsia="宋体" w:cs="宋体"/>
                <w:color w:val="000000"/>
                <w:kern w:val="0"/>
                <w:sz w:val="20"/>
                <w:szCs w:val="20"/>
              </w:rPr>
              <w:t>对</w:t>
            </w:r>
            <w:r>
              <w:rPr>
                <w:rFonts w:hint="eastAsia" w:ascii="宋体" w:hAnsi="宋体" w:eastAsia="宋体" w:cs="宋体"/>
                <w:color w:val="000000"/>
                <w:kern w:val="0"/>
                <w:sz w:val="20"/>
                <w:szCs w:val="20"/>
                <w:lang w:eastAsia="zh-CN"/>
              </w:rPr>
              <w:t>服务对象</w:t>
            </w:r>
            <w:r>
              <w:rPr>
                <w:rFonts w:hint="eastAsia" w:ascii="宋体" w:hAnsi="宋体" w:eastAsia="宋体" w:cs="宋体"/>
                <w:color w:val="000000"/>
                <w:kern w:val="0"/>
                <w:sz w:val="20"/>
                <w:szCs w:val="20"/>
              </w:rPr>
              <w:t>的监控记录、运行条件和运行状态进行巡检，发现其脆弱性，及时消除或改进。</w:t>
            </w:r>
          </w:p>
          <w:p w14:paraId="1AC958D0">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服务方式：</w:t>
            </w:r>
            <w:r>
              <w:rPr>
                <w:rFonts w:hint="eastAsia" w:ascii="宋体" w:hAnsi="宋体" w:eastAsia="宋体" w:cs="宋体"/>
                <w:color w:val="000000"/>
                <w:kern w:val="0"/>
                <w:sz w:val="20"/>
                <w:szCs w:val="20"/>
              </w:rPr>
              <w:t>远程+现场，根据业务需要由甲方指定。</w:t>
            </w:r>
          </w:p>
          <w:p w14:paraId="1B83C3D4">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服务时间：</w:t>
            </w:r>
            <w:r>
              <w:rPr>
                <w:rFonts w:hint="eastAsia" w:ascii="宋体" w:hAnsi="宋体" w:eastAsia="宋体" w:cs="宋体"/>
                <w:color w:val="000000"/>
                <w:kern w:val="0"/>
                <w:sz w:val="20"/>
                <w:szCs w:val="20"/>
              </w:rPr>
              <w:t>7*24。</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服务频次：</w:t>
            </w:r>
            <w:r>
              <w:rPr>
                <w:rFonts w:hint="eastAsia" w:ascii="宋体" w:hAnsi="宋体" w:eastAsia="宋体" w:cs="宋体"/>
                <w:color w:val="000000"/>
                <w:kern w:val="0"/>
                <w:sz w:val="20"/>
                <w:szCs w:val="20"/>
                <w:lang w:eastAsia="zh-CN"/>
              </w:rPr>
              <w:t>1次/季度</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服务级别：</w:t>
            </w:r>
            <w:r>
              <w:rPr>
                <w:rFonts w:hint="eastAsia" w:ascii="宋体" w:hAnsi="宋体" w:eastAsia="宋体" w:cs="宋体"/>
                <w:color w:val="000000"/>
                <w:kern w:val="0"/>
                <w:sz w:val="20"/>
                <w:szCs w:val="20"/>
              </w:rPr>
              <w:t>每季度第1周完成。</w:t>
            </w:r>
          </w:p>
        </w:tc>
      </w:tr>
      <w:tr w14:paraId="6BA4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center"/>
          </w:tcPr>
          <w:p w14:paraId="7D0DF5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582" w:type="pct"/>
            <w:vMerge w:val="restart"/>
            <w:noWrap/>
            <w:vAlign w:val="center"/>
          </w:tcPr>
          <w:p w14:paraId="098788D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响应支持</w:t>
            </w:r>
          </w:p>
        </w:tc>
        <w:tc>
          <w:tcPr>
            <w:tcW w:w="563" w:type="pct"/>
            <w:noWrap/>
            <w:vAlign w:val="center"/>
          </w:tcPr>
          <w:p w14:paraId="5D71DD7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事件驱动响应</w:t>
            </w:r>
          </w:p>
        </w:tc>
        <w:tc>
          <w:tcPr>
            <w:tcW w:w="3471" w:type="pct"/>
            <w:noWrap w:val="0"/>
            <w:vAlign w:val="center"/>
          </w:tcPr>
          <w:p w14:paraId="02CA147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服务内容：</w:t>
            </w:r>
            <w:r>
              <w:rPr>
                <w:rFonts w:hint="eastAsia" w:ascii="宋体" w:hAnsi="宋体" w:eastAsia="宋体" w:cs="宋体"/>
                <w:color w:val="000000"/>
                <w:kern w:val="0"/>
                <w:sz w:val="20"/>
                <w:szCs w:val="20"/>
              </w:rPr>
              <w:t>对</w:t>
            </w:r>
            <w:r>
              <w:rPr>
                <w:rFonts w:hint="eastAsia" w:ascii="宋体" w:hAnsi="宋体" w:eastAsia="宋体" w:cs="宋体"/>
                <w:color w:val="000000"/>
                <w:kern w:val="0"/>
                <w:sz w:val="20"/>
                <w:szCs w:val="20"/>
                <w:lang w:eastAsia="zh-CN"/>
              </w:rPr>
              <w:t>服务对象</w:t>
            </w:r>
            <w:r>
              <w:rPr>
                <w:rFonts w:hint="eastAsia" w:ascii="宋体" w:hAnsi="宋体" w:eastAsia="宋体" w:cs="宋体"/>
                <w:color w:val="000000"/>
                <w:kern w:val="0"/>
                <w:sz w:val="20"/>
                <w:szCs w:val="20"/>
                <w:lang w:val="en-US" w:eastAsia="zh-CN"/>
              </w:rPr>
              <w:t>的异常、故障或突发事件</w:t>
            </w:r>
            <w:r>
              <w:rPr>
                <w:rFonts w:hint="eastAsia" w:ascii="宋体" w:hAnsi="宋体" w:eastAsia="宋体" w:cs="宋体"/>
                <w:color w:val="000000"/>
                <w:kern w:val="0"/>
                <w:sz w:val="20"/>
                <w:szCs w:val="20"/>
              </w:rPr>
              <w:t>进行</w:t>
            </w:r>
            <w:r>
              <w:rPr>
                <w:rFonts w:hint="eastAsia" w:ascii="宋体" w:hAnsi="宋体" w:eastAsia="宋体" w:cs="宋体"/>
                <w:color w:val="000000"/>
                <w:kern w:val="0"/>
                <w:sz w:val="20"/>
                <w:szCs w:val="20"/>
                <w:lang w:val="en-US" w:eastAsia="zh-CN"/>
              </w:rPr>
              <w:t>识别</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处理</w:t>
            </w:r>
            <w:r>
              <w:rPr>
                <w:rFonts w:hint="eastAsia" w:ascii="宋体" w:hAnsi="宋体" w:eastAsia="宋体" w:cs="宋体"/>
                <w:color w:val="000000"/>
                <w:kern w:val="0"/>
                <w:sz w:val="20"/>
                <w:szCs w:val="20"/>
              </w:rPr>
              <w:t>和</w:t>
            </w:r>
            <w:r>
              <w:rPr>
                <w:rFonts w:hint="eastAsia" w:ascii="宋体" w:hAnsi="宋体" w:eastAsia="宋体" w:cs="宋体"/>
                <w:color w:val="000000"/>
                <w:kern w:val="0"/>
                <w:sz w:val="20"/>
                <w:szCs w:val="20"/>
                <w:lang w:val="en-US" w:eastAsia="zh-CN"/>
              </w:rPr>
              <w:t>恢复</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rPr>
              <w:br w:type="textWrapping"/>
            </w:r>
            <w:r>
              <w:rPr>
                <w:rFonts w:hint="eastAsia" w:ascii="宋体" w:hAnsi="宋体" w:eastAsia="宋体" w:cs="宋体"/>
                <w:b/>
                <w:bCs/>
                <w:color w:val="000000"/>
                <w:kern w:val="0"/>
                <w:sz w:val="20"/>
                <w:szCs w:val="20"/>
              </w:rPr>
              <w:t>服务方式：</w:t>
            </w:r>
            <w:r>
              <w:rPr>
                <w:rFonts w:hint="eastAsia" w:ascii="宋体" w:hAnsi="宋体" w:eastAsia="宋体" w:cs="宋体"/>
                <w:bCs/>
                <w:color w:val="000000"/>
                <w:kern w:val="0"/>
                <w:sz w:val="20"/>
                <w:szCs w:val="20"/>
                <w:lang w:eastAsia="zh-CN"/>
              </w:rPr>
              <w:t>远程+现场，根据业务需要由甲方指定。</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服务时间：</w:t>
            </w:r>
            <w:r>
              <w:rPr>
                <w:rFonts w:hint="eastAsia" w:ascii="宋体" w:hAnsi="宋体" w:eastAsia="宋体" w:cs="宋体"/>
                <w:color w:val="000000"/>
                <w:kern w:val="0"/>
                <w:sz w:val="20"/>
                <w:szCs w:val="20"/>
              </w:rPr>
              <w:t>7*24。</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服务频次：</w:t>
            </w:r>
            <w:r>
              <w:rPr>
                <w:rFonts w:hint="eastAsia" w:ascii="宋体" w:hAnsi="宋体" w:eastAsia="宋体" w:cs="宋体"/>
                <w:color w:val="000000"/>
                <w:kern w:val="0"/>
                <w:sz w:val="20"/>
                <w:szCs w:val="20"/>
              </w:rPr>
              <w:t>按需提供。</w:t>
            </w:r>
          </w:p>
          <w:p w14:paraId="0C471AF0">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宋体" w:hAnsi="宋体" w:eastAsia="宋体" w:cs="宋体"/>
                <w:color w:val="000000"/>
                <w:kern w:val="0"/>
                <w:sz w:val="20"/>
                <w:szCs w:val="20"/>
                <w:lang w:val="en-US" w:eastAsia="zh-CN"/>
              </w:rPr>
            </w:pPr>
            <w:r>
              <w:rPr>
                <w:rFonts w:hint="eastAsia" w:ascii="宋体" w:hAnsi="宋体" w:eastAsia="宋体" w:cs="宋体"/>
                <w:b/>
                <w:color w:val="000000"/>
                <w:kern w:val="0"/>
                <w:sz w:val="20"/>
                <w:szCs w:val="20"/>
              </w:rPr>
              <w:t>服务级别：</w:t>
            </w:r>
            <w:r>
              <w:rPr>
                <w:rFonts w:hint="eastAsia" w:ascii="宋体" w:hAnsi="宋体" w:eastAsia="宋体" w:cs="宋体"/>
                <w:color w:val="000000"/>
                <w:kern w:val="0"/>
                <w:sz w:val="20"/>
                <w:szCs w:val="20"/>
                <w:lang w:eastAsia="zh-CN"/>
              </w:rPr>
              <w:t>10分钟响应，3小时到场，6小时解决。</w:t>
            </w:r>
          </w:p>
        </w:tc>
      </w:tr>
      <w:tr w14:paraId="0317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center"/>
          </w:tcPr>
          <w:p w14:paraId="37FB60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582" w:type="pct"/>
            <w:vMerge w:val="continue"/>
            <w:noWrap w:val="0"/>
            <w:vAlign w:val="center"/>
          </w:tcPr>
          <w:p w14:paraId="64B3C2D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p>
        </w:tc>
        <w:tc>
          <w:tcPr>
            <w:tcW w:w="563" w:type="pct"/>
            <w:noWrap/>
            <w:vAlign w:val="center"/>
          </w:tcPr>
          <w:p w14:paraId="40D0F8E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服务请求响应</w:t>
            </w:r>
          </w:p>
        </w:tc>
        <w:tc>
          <w:tcPr>
            <w:tcW w:w="3471" w:type="pct"/>
            <w:noWrap w:val="0"/>
            <w:vAlign w:val="center"/>
          </w:tcPr>
          <w:p w14:paraId="67C0120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服务内容：</w:t>
            </w:r>
            <w:r>
              <w:rPr>
                <w:rFonts w:hint="eastAsia" w:ascii="宋体" w:hAnsi="宋体" w:eastAsia="宋体" w:cs="宋体"/>
                <w:bCs/>
                <w:color w:val="000000"/>
                <w:kern w:val="0"/>
                <w:sz w:val="20"/>
                <w:szCs w:val="20"/>
              </w:rPr>
              <w:t>根据业务运行需要，对</w:t>
            </w:r>
            <w:r>
              <w:rPr>
                <w:rFonts w:hint="eastAsia" w:ascii="宋体" w:hAnsi="宋体" w:eastAsia="宋体" w:cs="宋体"/>
                <w:color w:val="000000"/>
                <w:kern w:val="0"/>
                <w:sz w:val="20"/>
                <w:szCs w:val="20"/>
              </w:rPr>
              <w:t>甲方的服务请求进行响应，包括设备安装</w:t>
            </w:r>
            <w:r>
              <w:rPr>
                <w:rFonts w:hint="eastAsia" w:ascii="宋体" w:hAnsi="宋体" w:eastAsia="宋体" w:cs="宋体"/>
                <w:color w:val="000000"/>
                <w:kern w:val="0"/>
                <w:sz w:val="20"/>
                <w:szCs w:val="20"/>
                <w:lang w:val="en-US" w:eastAsia="zh-CN"/>
              </w:rPr>
              <w:t>与</w:t>
            </w:r>
            <w:r>
              <w:rPr>
                <w:rFonts w:hint="eastAsia" w:ascii="宋体" w:hAnsi="宋体" w:eastAsia="宋体" w:cs="宋体"/>
                <w:color w:val="000000"/>
                <w:kern w:val="0"/>
                <w:sz w:val="20"/>
                <w:szCs w:val="20"/>
              </w:rPr>
              <w:t>移机、配置</w:t>
            </w:r>
            <w:r>
              <w:rPr>
                <w:rFonts w:hint="eastAsia" w:ascii="宋体" w:hAnsi="宋体" w:eastAsia="宋体" w:cs="宋体"/>
                <w:color w:val="000000"/>
                <w:kern w:val="0"/>
                <w:sz w:val="20"/>
                <w:szCs w:val="20"/>
                <w:lang w:val="en-US" w:eastAsia="zh-CN"/>
              </w:rPr>
              <w:t>与参数调整</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操作与使用指导</w:t>
            </w:r>
            <w:r>
              <w:rPr>
                <w:rFonts w:hint="eastAsia" w:ascii="宋体" w:hAnsi="宋体" w:eastAsia="宋体" w:cs="宋体"/>
                <w:color w:val="000000"/>
                <w:kern w:val="0"/>
                <w:sz w:val="20"/>
                <w:szCs w:val="20"/>
              </w:rPr>
              <w:t>、相关项目实施时给予协助与支持、应急演练、重要活动期间现场应急值守与保障、网络安全工作配合与支持等。</w:t>
            </w:r>
            <w:r>
              <w:rPr>
                <w:rFonts w:hint="eastAsia" w:ascii="宋体" w:hAnsi="宋体" w:eastAsia="宋体" w:cs="宋体"/>
                <w:color w:val="000000"/>
                <w:kern w:val="0"/>
                <w:sz w:val="20"/>
                <w:szCs w:val="20"/>
              </w:rPr>
              <w:br w:type="textWrapping"/>
            </w:r>
            <w:r>
              <w:rPr>
                <w:rFonts w:hint="eastAsia" w:ascii="宋体" w:hAnsi="宋体" w:eastAsia="宋体" w:cs="宋体"/>
                <w:b/>
                <w:bCs/>
                <w:color w:val="000000"/>
                <w:kern w:val="0"/>
                <w:sz w:val="20"/>
                <w:szCs w:val="20"/>
              </w:rPr>
              <w:t>服务方式：</w:t>
            </w:r>
            <w:r>
              <w:rPr>
                <w:rFonts w:hint="eastAsia" w:ascii="宋体" w:hAnsi="宋体" w:eastAsia="宋体" w:cs="宋体"/>
                <w:bCs/>
                <w:color w:val="000000"/>
                <w:kern w:val="0"/>
                <w:sz w:val="20"/>
                <w:szCs w:val="20"/>
                <w:lang w:eastAsia="zh-CN"/>
              </w:rPr>
              <w:t>远程+现场，根据业务需要由甲方指定。</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服务时间：</w:t>
            </w:r>
            <w:r>
              <w:rPr>
                <w:rFonts w:hint="eastAsia" w:ascii="宋体" w:hAnsi="宋体" w:eastAsia="宋体" w:cs="宋体"/>
                <w:color w:val="000000"/>
                <w:kern w:val="0"/>
                <w:sz w:val="20"/>
                <w:szCs w:val="20"/>
              </w:rPr>
              <w:t>7*24。</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服务频次：</w:t>
            </w:r>
            <w:r>
              <w:rPr>
                <w:rFonts w:hint="eastAsia" w:ascii="宋体" w:hAnsi="宋体" w:eastAsia="宋体" w:cs="宋体"/>
                <w:color w:val="000000"/>
                <w:kern w:val="0"/>
                <w:sz w:val="20"/>
                <w:szCs w:val="20"/>
              </w:rPr>
              <w:t>按需提供。</w:t>
            </w:r>
          </w:p>
          <w:p w14:paraId="2C105F48">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kern w:val="0"/>
                <w:sz w:val="20"/>
                <w:szCs w:val="20"/>
              </w:rPr>
            </w:pPr>
            <w:r>
              <w:rPr>
                <w:rFonts w:hint="eastAsia" w:ascii="宋体" w:hAnsi="宋体" w:eastAsia="宋体" w:cs="宋体"/>
                <w:b/>
                <w:color w:val="000000"/>
                <w:kern w:val="0"/>
                <w:sz w:val="20"/>
                <w:szCs w:val="20"/>
              </w:rPr>
              <w:t>服务级别：</w:t>
            </w:r>
            <w:r>
              <w:rPr>
                <w:rFonts w:hint="eastAsia" w:ascii="宋体" w:hAnsi="宋体" w:eastAsia="宋体" w:cs="宋体"/>
                <w:color w:val="000000"/>
                <w:kern w:val="0"/>
                <w:sz w:val="20"/>
                <w:szCs w:val="20"/>
                <w:lang w:eastAsia="zh-CN"/>
              </w:rPr>
              <w:t>10分钟响应，3小时到场，6小时解决。</w:t>
            </w:r>
          </w:p>
        </w:tc>
      </w:tr>
      <w:tr w14:paraId="7A82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center"/>
          </w:tcPr>
          <w:p w14:paraId="2DC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582" w:type="pct"/>
            <w:vMerge w:val="restart"/>
            <w:noWrap w:val="0"/>
            <w:vAlign w:val="center"/>
          </w:tcPr>
          <w:p w14:paraId="10888F4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优化改善</w:t>
            </w:r>
          </w:p>
        </w:tc>
        <w:tc>
          <w:tcPr>
            <w:tcW w:w="563" w:type="pct"/>
            <w:noWrap w:val="0"/>
            <w:vAlign w:val="center"/>
          </w:tcPr>
          <w:p w14:paraId="30DF4FF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增强性改进</w:t>
            </w:r>
          </w:p>
        </w:tc>
        <w:tc>
          <w:tcPr>
            <w:tcW w:w="3471" w:type="pct"/>
            <w:noWrap w:val="0"/>
            <w:vAlign w:val="center"/>
          </w:tcPr>
          <w:p w14:paraId="23409A6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服务内容：</w:t>
            </w:r>
            <w:r>
              <w:rPr>
                <w:rFonts w:hint="eastAsia" w:ascii="宋体" w:hAnsi="宋体" w:eastAsia="宋体" w:cs="宋体"/>
                <w:color w:val="000000"/>
                <w:kern w:val="0"/>
                <w:sz w:val="20"/>
                <w:szCs w:val="20"/>
              </w:rPr>
              <w:t>增强</w:t>
            </w:r>
            <w:r>
              <w:rPr>
                <w:rFonts w:hint="eastAsia" w:ascii="宋体" w:hAnsi="宋体" w:eastAsia="宋体" w:cs="宋体"/>
                <w:color w:val="000000"/>
                <w:kern w:val="0"/>
                <w:sz w:val="20"/>
                <w:szCs w:val="20"/>
                <w:lang w:eastAsia="zh-CN"/>
              </w:rPr>
              <w:t>服务对象</w:t>
            </w:r>
            <w:r>
              <w:rPr>
                <w:rFonts w:hint="eastAsia" w:ascii="宋体" w:hAnsi="宋体" w:eastAsia="宋体" w:cs="宋体"/>
                <w:color w:val="000000"/>
                <w:kern w:val="0"/>
                <w:sz w:val="20"/>
                <w:szCs w:val="20"/>
              </w:rPr>
              <w:t>的可用性</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可靠性</w:t>
            </w:r>
            <w:r>
              <w:rPr>
                <w:rFonts w:hint="eastAsia" w:ascii="宋体" w:hAnsi="宋体" w:eastAsia="宋体" w:cs="宋体"/>
                <w:color w:val="000000"/>
                <w:kern w:val="0"/>
                <w:sz w:val="20"/>
                <w:szCs w:val="20"/>
                <w:lang w:val="en-US" w:eastAsia="zh-CN"/>
              </w:rPr>
              <w:t>及</w:t>
            </w:r>
            <w:r>
              <w:rPr>
                <w:rFonts w:hint="eastAsia" w:ascii="宋体" w:hAnsi="宋体" w:eastAsia="宋体" w:cs="宋体"/>
                <w:color w:val="000000"/>
                <w:kern w:val="0"/>
                <w:sz w:val="20"/>
                <w:szCs w:val="20"/>
              </w:rPr>
              <w:t>安全性</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包括功能性能优化、</w:t>
            </w:r>
            <w:r>
              <w:rPr>
                <w:rFonts w:hint="eastAsia" w:ascii="宋体" w:hAnsi="宋体" w:eastAsia="宋体" w:cs="宋体"/>
                <w:color w:val="000000"/>
                <w:kern w:val="0"/>
                <w:sz w:val="20"/>
                <w:szCs w:val="20"/>
                <w:lang w:val="en-US" w:eastAsia="zh-CN"/>
              </w:rPr>
              <w:t>软件版本</w:t>
            </w:r>
            <w:r>
              <w:rPr>
                <w:rFonts w:hint="eastAsia" w:ascii="宋体" w:hAnsi="宋体" w:eastAsia="宋体" w:cs="宋体"/>
                <w:color w:val="000000"/>
                <w:kern w:val="0"/>
                <w:sz w:val="20"/>
                <w:szCs w:val="20"/>
              </w:rPr>
              <w:t>升级、</w:t>
            </w:r>
            <w:r>
              <w:rPr>
                <w:rFonts w:hint="eastAsia" w:ascii="宋体" w:hAnsi="宋体" w:eastAsia="宋体" w:cs="宋体"/>
                <w:color w:val="000000"/>
                <w:kern w:val="0"/>
                <w:sz w:val="20"/>
                <w:szCs w:val="20"/>
                <w:lang w:val="en-US" w:eastAsia="zh-CN"/>
              </w:rPr>
              <w:t>安全防护特征</w:t>
            </w:r>
            <w:r>
              <w:rPr>
                <w:rFonts w:hint="eastAsia" w:ascii="宋体" w:hAnsi="宋体" w:eastAsia="宋体" w:cs="宋体"/>
                <w:color w:val="000000"/>
                <w:kern w:val="0"/>
                <w:sz w:val="20"/>
                <w:szCs w:val="20"/>
              </w:rPr>
              <w:t>库</w:t>
            </w:r>
            <w:r>
              <w:rPr>
                <w:rFonts w:hint="eastAsia" w:ascii="宋体" w:hAnsi="宋体" w:eastAsia="宋体" w:cs="宋体"/>
                <w:color w:val="000000"/>
                <w:kern w:val="0"/>
                <w:sz w:val="20"/>
                <w:szCs w:val="20"/>
                <w:lang w:val="en-US" w:eastAsia="zh-CN"/>
              </w:rPr>
              <w:t>更新</w:t>
            </w:r>
            <w:r>
              <w:rPr>
                <w:rFonts w:hint="eastAsia" w:ascii="宋体" w:hAnsi="宋体" w:eastAsia="宋体" w:cs="宋体"/>
                <w:color w:val="000000"/>
                <w:kern w:val="0"/>
                <w:sz w:val="20"/>
                <w:szCs w:val="20"/>
              </w:rPr>
              <w:t>等。</w:t>
            </w:r>
            <w:r>
              <w:rPr>
                <w:rFonts w:hint="eastAsia" w:ascii="宋体" w:hAnsi="宋体" w:eastAsia="宋体" w:cs="宋体"/>
                <w:color w:val="000000"/>
                <w:kern w:val="0"/>
                <w:sz w:val="20"/>
                <w:szCs w:val="20"/>
              </w:rPr>
              <w:br w:type="textWrapping"/>
            </w:r>
            <w:r>
              <w:rPr>
                <w:rFonts w:hint="eastAsia" w:ascii="宋体" w:hAnsi="宋体" w:eastAsia="宋体" w:cs="宋体"/>
                <w:b/>
                <w:bCs/>
                <w:color w:val="000000"/>
                <w:kern w:val="0"/>
                <w:sz w:val="20"/>
                <w:szCs w:val="20"/>
              </w:rPr>
              <w:t>服务方式：</w:t>
            </w:r>
            <w:r>
              <w:rPr>
                <w:rFonts w:hint="eastAsia" w:ascii="宋体" w:hAnsi="宋体" w:eastAsia="宋体" w:cs="宋体"/>
                <w:bCs/>
                <w:color w:val="000000"/>
                <w:kern w:val="0"/>
                <w:sz w:val="20"/>
                <w:szCs w:val="20"/>
                <w:lang w:eastAsia="zh-CN"/>
              </w:rPr>
              <w:t>远程+现场，根据业务需要由甲方指定。</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服务时间：</w:t>
            </w:r>
            <w:r>
              <w:rPr>
                <w:rFonts w:hint="eastAsia" w:ascii="宋体" w:hAnsi="宋体" w:eastAsia="宋体" w:cs="宋体"/>
                <w:color w:val="000000"/>
                <w:kern w:val="0"/>
                <w:sz w:val="20"/>
                <w:szCs w:val="20"/>
              </w:rPr>
              <w:t>7*24。</w:t>
            </w:r>
          </w:p>
          <w:p w14:paraId="5E76545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服务频次：</w:t>
            </w:r>
            <w:r>
              <w:rPr>
                <w:rFonts w:hint="eastAsia" w:ascii="宋体" w:hAnsi="宋体" w:eastAsia="宋体" w:cs="宋体"/>
                <w:color w:val="000000"/>
                <w:kern w:val="0"/>
                <w:sz w:val="20"/>
                <w:szCs w:val="20"/>
              </w:rPr>
              <w:t>按需提供。</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服务级别：</w:t>
            </w:r>
            <w:r>
              <w:rPr>
                <w:rFonts w:hint="eastAsia" w:ascii="宋体" w:hAnsi="宋体" w:eastAsia="宋体" w:cs="宋体"/>
                <w:color w:val="000000"/>
                <w:kern w:val="0"/>
                <w:sz w:val="20"/>
                <w:szCs w:val="20"/>
                <w:lang w:eastAsia="zh-CN"/>
              </w:rPr>
              <w:t>10分钟响应，到场及解决时间</w:t>
            </w:r>
            <w:r>
              <w:rPr>
                <w:rFonts w:hint="eastAsia" w:ascii="宋体" w:hAnsi="宋体" w:eastAsia="宋体" w:cs="宋体"/>
                <w:color w:val="000000"/>
                <w:kern w:val="0"/>
                <w:sz w:val="20"/>
                <w:szCs w:val="20"/>
                <w:lang w:val="en-US" w:eastAsia="zh-CN"/>
              </w:rPr>
              <w:t>按需</w:t>
            </w:r>
            <w:r>
              <w:rPr>
                <w:rFonts w:hint="eastAsia" w:ascii="宋体" w:hAnsi="宋体" w:eastAsia="宋体" w:cs="宋体"/>
                <w:color w:val="000000"/>
                <w:kern w:val="0"/>
                <w:sz w:val="20"/>
                <w:szCs w:val="20"/>
                <w:lang w:eastAsia="zh-CN"/>
              </w:rPr>
              <w:t>确定。</w:t>
            </w:r>
          </w:p>
        </w:tc>
      </w:tr>
      <w:tr w14:paraId="2A86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center"/>
          </w:tcPr>
          <w:p w14:paraId="3FEDAB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582" w:type="pct"/>
            <w:vMerge w:val="continue"/>
            <w:noWrap w:val="0"/>
            <w:vAlign w:val="center"/>
          </w:tcPr>
          <w:p w14:paraId="1198C6FA">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p>
        </w:tc>
        <w:tc>
          <w:tcPr>
            <w:tcW w:w="563" w:type="pct"/>
            <w:noWrap w:val="0"/>
            <w:vAlign w:val="center"/>
          </w:tcPr>
          <w:p w14:paraId="3391B8B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预防性改进</w:t>
            </w:r>
          </w:p>
        </w:tc>
        <w:tc>
          <w:tcPr>
            <w:tcW w:w="3471" w:type="pct"/>
            <w:noWrap w:val="0"/>
            <w:vAlign w:val="center"/>
          </w:tcPr>
          <w:p w14:paraId="359276C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服务内容：</w:t>
            </w:r>
            <w:r>
              <w:rPr>
                <w:rFonts w:hint="eastAsia" w:ascii="宋体" w:hAnsi="宋体" w:eastAsia="宋体" w:cs="宋体"/>
                <w:color w:val="000000"/>
                <w:kern w:val="0"/>
                <w:sz w:val="20"/>
                <w:szCs w:val="20"/>
              </w:rPr>
              <w:t>检测和纠正</w:t>
            </w:r>
            <w:r>
              <w:rPr>
                <w:rFonts w:hint="eastAsia" w:ascii="宋体" w:hAnsi="宋体" w:eastAsia="宋体" w:cs="宋体"/>
                <w:color w:val="000000"/>
                <w:kern w:val="0"/>
                <w:sz w:val="20"/>
                <w:szCs w:val="20"/>
                <w:lang w:eastAsia="zh-CN"/>
              </w:rPr>
              <w:t>服务对象</w:t>
            </w:r>
            <w:r>
              <w:rPr>
                <w:rFonts w:hint="eastAsia" w:ascii="宋体" w:hAnsi="宋体" w:eastAsia="宋体" w:cs="宋体"/>
                <w:color w:val="000000"/>
                <w:kern w:val="0"/>
                <w:sz w:val="20"/>
                <w:szCs w:val="20"/>
              </w:rPr>
              <w:t>运行过程中潜在的问题或缺陷，包括漏洞修复、补丁更新等。</w:t>
            </w:r>
            <w:r>
              <w:rPr>
                <w:rFonts w:hint="eastAsia" w:ascii="宋体" w:hAnsi="宋体" w:eastAsia="宋体" w:cs="宋体"/>
                <w:color w:val="000000"/>
                <w:kern w:val="0"/>
                <w:sz w:val="20"/>
                <w:szCs w:val="20"/>
              </w:rPr>
              <w:br w:type="textWrapping"/>
            </w:r>
            <w:r>
              <w:rPr>
                <w:rFonts w:hint="eastAsia" w:ascii="宋体" w:hAnsi="宋体" w:eastAsia="宋体" w:cs="宋体"/>
                <w:b/>
                <w:bCs/>
                <w:color w:val="000000"/>
                <w:kern w:val="0"/>
                <w:sz w:val="20"/>
                <w:szCs w:val="20"/>
              </w:rPr>
              <w:t>服务方式：</w:t>
            </w:r>
            <w:r>
              <w:rPr>
                <w:rFonts w:hint="eastAsia" w:ascii="宋体" w:hAnsi="宋体" w:eastAsia="宋体" w:cs="宋体"/>
                <w:bCs/>
                <w:color w:val="000000"/>
                <w:kern w:val="0"/>
                <w:sz w:val="20"/>
                <w:szCs w:val="20"/>
                <w:lang w:eastAsia="zh-CN"/>
              </w:rPr>
              <w:t>远程+现场，根据业务需要由甲方指定。</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服务时间：</w:t>
            </w:r>
            <w:r>
              <w:rPr>
                <w:rFonts w:hint="eastAsia" w:ascii="宋体" w:hAnsi="宋体" w:eastAsia="宋体" w:cs="宋体"/>
                <w:color w:val="000000"/>
                <w:kern w:val="0"/>
                <w:sz w:val="20"/>
                <w:szCs w:val="20"/>
              </w:rPr>
              <w:t>7*24。</w:t>
            </w:r>
          </w:p>
          <w:p w14:paraId="352750CA">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服务频次：</w:t>
            </w:r>
            <w:r>
              <w:rPr>
                <w:rFonts w:hint="eastAsia" w:ascii="宋体" w:hAnsi="宋体" w:eastAsia="宋体" w:cs="宋体"/>
                <w:color w:val="000000"/>
                <w:kern w:val="0"/>
                <w:sz w:val="20"/>
                <w:szCs w:val="20"/>
              </w:rPr>
              <w:t>按需提供。</w:t>
            </w:r>
            <w:r>
              <w:rPr>
                <w:rFonts w:hint="eastAsia" w:ascii="宋体" w:hAnsi="宋体" w:eastAsia="宋体" w:cs="宋体"/>
                <w:color w:val="000000"/>
                <w:kern w:val="0"/>
                <w:sz w:val="20"/>
                <w:szCs w:val="20"/>
              </w:rPr>
              <w:br w:type="textWrapping"/>
            </w:r>
            <w:r>
              <w:rPr>
                <w:rFonts w:hint="eastAsia" w:ascii="宋体" w:hAnsi="宋体" w:eastAsia="宋体" w:cs="宋体"/>
                <w:b/>
                <w:color w:val="000000"/>
                <w:kern w:val="0"/>
                <w:sz w:val="20"/>
                <w:szCs w:val="20"/>
              </w:rPr>
              <w:t>服务级别：</w:t>
            </w:r>
            <w:r>
              <w:rPr>
                <w:rFonts w:hint="eastAsia" w:ascii="宋体" w:hAnsi="宋体" w:eastAsia="宋体" w:cs="宋体"/>
                <w:color w:val="000000"/>
                <w:kern w:val="0"/>
                <w:sz w:val="20"/>
                <w:szCs w:val="20"/>
                <w:lang w:eastAsia="zh-CN"/>
              </w:rPr>
              <w:t>10分钟响应，到场及解决时间</w:t>
            </w:r>
            <w:r>
              <w:rPr>
                <w:rFonts w:hint="eastAsia" w:ascii="宋体" w:hAnsi="宋体" w:eastAsia="宋体" w:cs="宋体"/>
                <w:color w:val="000000"/>
                <w:kern w:val="0"/>
                <w:sz w:val="20"/>
                <w:szCs w:val="20"/>
                <w:lang w:val="en-US" w:eastAsia="zh-CN"/>
              </w:rPr>
              <w:t>按需</w:t>
            </w:r>
            <w:r>
              <w:rPr>
                <w:rFonts w:hint="eastAsia" w:ascii="宋体" w:hAnsi="宋体" w:eastAsia="宋体" w:cs="宋体"/>
                <w:color w:val="000000"/>
                <w:kern w:val="0"/>
                <w:sz w:val="20"/>
                <w:szCs w:val="20"/>
                <w:lang w:eastAsia="zh-CN"/>
              </w:rPr>
              <w:t>确定。</w:t>
            </w:r>
          </w:p>
        </w:tc>
      </w:tr>
    </w:tbl>
    <w:p w14:paraId="6331172E">
      <w:pPr>
        <w:numPr>
          <w:ilvl w:val="0"/>
          <w:numId w:val="0"/>
        </w:numPr>
        <w:spacing w:line="560" w:lineRule="exact"/>
        <w:jc w:val="left"/>
        <w:rPr>
          <w:rFonts w:hint="eastAsia" w:ascii="仿宋" w:hAnsi="仿宋" w:eastAsia="仿宋"/>
          <w:i w:val="0"/>
          <w:iCs/>
          <w:sz w:val="32"/>
          <w:szCs w:val="32"/>
          <w:u w:val="none"/>
          <w:lang w:val="en-US" w:eastAsia="zh-CN"/>
        </w:rPr>
      </w:pPr>
    </w:p>
    <w:p w14:paraId="0607B448">
      <w:pPr>
        <w:jc w:val="center"/>
        <w:rPr>
          <w:rFonts w:hint="eastAsia" w:ascii="宋体" w:hAnsi="宋体" w:eastAsia="宋体" w:cs="宋体"/>
          <w:b/>
          <w:bCs/>
          <w:color w:val="auto"/>
          <w:sz w:val="30"/>
          <w:szCs w:val="30"/>
          <w:highlight w:val="none"/>
        </w:rPr>
      </w:pPr>
    </w:p>
    <w:p w14:paraId="402E317C">
      <w:pPr>
        <w:jc w:val="center"/>
        <w:rPr>
          <w:rFonts w:hint="eastAsia" w:ascii="宋体" w:hAnsi="宋体" w:eastAsia="宋体" w:cs="宋体"/>
          <w:b/>
          <w:bCs/>
          <w:color w:val="auto"/>
          <w:sz w:val="30"/>
          <w:szCs w:val="30"/>
          <w:highlight w:val="none"/>
        </w:rPr>
      </w:pPr>
    </w:p>
    <w:p w14:paraId="56575332">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6"/>
        <w:gridCol w:w="8200"/>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交货期</w:t>
            </w:r>
          </w:p>
        </w:tc>
        <w:tc>
          <w:tcPr>
            <w:tcW w:w="8200"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合同生效之日起</w:t>
            </w:r>
            <w:r>
              <w:rPr>
                <w:rStyle w:val="80"/>
                <w:rFonts w:hint="eastAsia" w:ascii="宋体" w:hAnsi="宋体" w:eastAsia="宋体" w:cs="宋体"/>
                <w:sz w:val="24"/>
                <w:szCs w:val="24"/>
                <w:lang w:val="en-US" w:eastAsia="zh-CN" w:bidi="ar"/>
              </w:rPr>
              <w:t xml:space="preserve"> 15 </w:t>
            </w:r>
            <w:r>
              <w:rPr>
                <w:rFonts w:hint="eastAsia" w:ascii="宋体" w:hAnsi="宋体" w:eastAsia="宋体" w:cs="宋体"/>
                <w:i w:val="0"/>
                <w:iCs w:val="0"/>
                <w:color w:val="000000"/>
                <w:kern w:val="0"/>
                <w:sz w:val="24"/>
                <w:szCs w:val="24"/>
                <w:u w:val="none"/>
                <w:lang w:val="en-US" w:eastAsia="zh-CN" w:bidi="ar"/>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验收</w:t>
            </w:r>
          </w:p>
        </w:tc>
        <w:tc>
          <w:tcPr>
            <w:tcW w:w="8200" w:type="dxa"/>
            <w:tcBorders>
              <w:top w:val="single" w:color="auto" w:sz="4" w:space="0"/>
              <w:left w:val="single" w:color="auto" w:sz="4" w:space="0"/>
              <w:bottom w:val="single" w:color="auto" w:sz="4" w:space="0"/>
              <w:right w:val="single" w:color="auto" w:sz="4" w:space="0"/>
            </w:tcBorders>
            <w:noWrap/>
            <w:vAlign w:val="center"/>
          </w:tcPr>
          <w:p w14:paraId="25DB0019">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1.交付完成后，进入</w:t>
            </w:r>
            <w:r>
              <w:rPr>
                <w:rStyle w:val="80"/>
                <w:rFonts w:hint="eastAsia" w:ascii="宋体" w:hAnsi="宋体" w:eastAsia="宋体" w:cs="宋体"/>
                <w:sz w:val="24"/>
                <w:szCs w:val="24"/>
                <w:lang w:val="en-US" w:eastAsia="zh-CN" w:bidi="ar"/>
              </w:rPr>
              <w:t xml:space="preserve"> 30 </w:t>
            </w:r>
            <w:r>
              <w:rPr>
                <w:rFonts w:hint="eastAsia" w:ascii="宋体" w:hAnsi="宋体" w:eastAsia="宋体" w:cs="宋体"/>
                <w:i w:val="0"/>
                <w:iCs w:val="0"/>
                <w:color w:val="000000"/>
                <w:kern w:val="0"/>
                <w:sz w:val="24"/>
                <w:szCs w:val="24"/>
                <w:u w:val="none"/>
                <w:lang w:val="en-US" w:eastAsia="zh-CN" w:bidi="ar"/>
              </w:rPr>
              <w:t>日试用期。试用期间若发生质量问题，由供应商进行修复，修复后试用期应重新计算。试用期结束后，按照采购人内部规定的流程进行验收。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2.验收时，采购人将逐项核验乙方《响应文件》各项技术指标及证明材料原件的真实性。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3.若发现存在弄虚作假、骗取中标的行为，将解除合同、要求退货、取消中标资格并依法追究法律责任。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4.若验收不合格(非弄虚作假情形)，且经供应商整改</w:t>
            </w:r>
            <w:r>
              <w:rPr>
                <w:rStyle w:val="80"/>
                <w:rFonts w:hint="eastAsia" w:ascii="宋体" w:hAnsi="宋体" w:eastAsia="宋体" w:cs="宋体"/>
                <w:sz w:val="24"/>
                <w:szCs w:val="24"/>
                <w:lang w:val="en-US" w:eastAsia="zh-CN" w:bidi="ar"/>
              </w:rPr>
              <w:t xml:space="preserve"> 2  </w:t>
            </w:r>
            <w:r>
              <w:rPr>
                <w:rFonts w:hint="eastAsia" w:ascii="宋体" w:hAnsi="宋体" w:eastAsia="宋体" w:cs="宋体"/>
                <w:i w:val="0"/>
                <w:iCs w:val="0"/>
                <w:color w:val="000000"/>
                <w:kern w:val="0"/>
                <w:sz w:val="24"/>
                <w:szCs w:val="24"/>
                <w:u w:val="none"/>
                <w:lang w:val="en-US" w:eastAsia="zh-CN" w:bidi="ar"/>
              </w:rPr>
              <w:t>次或整改超过</w:t>
            </w:r>
            <w:r>
              <w:rPr>
                <w:rStyle w:val="80"/>
                <w:rFonts w:hint="eastAsia" w:ascii="宋体" w:hAnsi="宋体" w:eastAsia="宋体" w:cs="宋体"/>
                <w:sz w:val="24"/>
                <w:szCs w:val="24"/>
                <w:lang w:val="en-US" w:eastAsia="zh-CN" w:bidi="ar"/>
              </w:rPr>
              <w:t xml:space="preserve"> 30 </w:t>
            </w:r>
            <w:r>
              <w:rPr>
                <w:rFonts w:hint="eastAsia" w:ascii="宋体" w:hAnsi="宋体" w:eastAsia="宋体" w:cs="宋体"/>
                <w:i w:val="0"/>
                <w:iCs w:val="0"/>
                <w:color w:val="000000"/>
                <w:kern w:val="0"/>
                <w:sz w:val="24"/>
                <w:szCs w:val="24"/>
                <w:u w:val="none"/>
                <w:lang w:val="en-US" w:eastAsia="zh-CN" w:bidi="ar"/>
              </w:rPr>
              <w:t>日仍无法达到验收合格的标准，则视为供应商未能交付而违约，采购人有权退货并追究供应商的违约责任。</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689A1A7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付款</w:t>
            </w:r>
          </w:p>
        </w:tc>
        <w:tc>
          <w:tcPr>
            <w:tcW w:w="8200" w:type="dxa"/>
            <w:tcBorders>
              <w:top w:val="single" w:color="auto" w:sz="4" w:space="0"/>
              <w:left w:val="single" w:color="auto" w:sz="4" w:space="0"/>
              <w:bottom w:val="single" w:color="auto" w:sz="4" w:space="0"/>
              <w:right w:val="single" w:color="auto" w:sz="4" w:space="0"/>
            </w:tcBorders>
            <w:noWrap/>
            <w:vAlign w:val="center"/>
          </w:tcPr>
          <w:p w14:paraId="62D90186">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验收合格后，支付总价款的</w:t>
            </w:r>
            <w:r>
              <w:rPr>
                <w:rStyle w:val="80"/>
                <w:rFonts w:hint="eastAsia" w:ascii="宋体" w:hAnsi="宋体" w:eastAsia="宋体" w:cs="宋体"/>
                <w:sz w:val="24"/>
                <w:szCs w:val="24"/>
                <w:lang w:val="en-US" w:eastAsia="zh-CN" w:bidi="ar"/>
              </w:rPr>
              <w:t xml:space="preserve"> 95% </w:t>
            </w:r>
            <w:r>
              <w:rPr>
                <w:rFonts w:hint="eastAsia" w:ascii="宋体" w:hAnsi="宋体" w:eastAsia="宋体" w:cs="宋体"/>
                <w:i w:val="0"/>
                <w:iCs w:val="0"/>
                <w:color w:val="000000"/>
                <w:kern w:val="0"/>
                <w:sz w:val="24"/>
                <w:szCs w:val="24"/>
                <w:u w:val="none"/>
                <w:lang w:val="en-US" w:eastAsia="zh-CN" w:bidi="ar"/>
              </w:rPr>
              <w:t>；合同履行完毕后，支付总价款的</w:t>
            </w:r>
            <w:r>
              <w:rPr>
                <w:rStyle w:val="80"/>
                <w:rFonts w:hint="eastAsia" w:ascii="宋体" w:hAnsi="宋体" w:eastAsia="宋体" w:cs="宋体"/>
                <w:sz w:val="24"/>
                <w:szCs w:val="24"/>
                <w:lang w:val="en-US" w:eastAsia="zh-CN" w:bidi="ar"/>
              </w:rPr>
              <w:t xml:space="preserve"> 5% </w:t>
            </w:r>
            <w:r>
              <w:rPr>
                <w:rFonts w:hint="eastAsia" w:ascii="宋体" w:hAnsi="宋体" w:eastAsia="宋体" w:cs="宋体"/>
                <w:i w:val="0"/>
                <w:iCs w:val="0"/>
                <w:color w:val="000000"/>
                <w:kern w:val="0"/>
                <w:sz w:val="24"/>
                <w:szCs w:val="24"/>
                <w:u w:val="none"/>
                <w:lang w:val="en-US" w:eastAsia="zh-CN" w:bidi="ar"/>
              </w:rPr>
              <w:t>。</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2CEB21F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质保期</w:t>
            </w:r>
          </w:p>
        </w:tc>
        <w:tc>
          <w:tcPr>
            <w:tcW w:w="8200" w:type="dxa"/>
            <w:tcBorders>
              <w:top w:val="single" w:color="auto" w:sz="4" w:space="0"/>
              <w:left w:val="single" w:color="auto" w:sz="4" w:space="0"/>
              <w:bottom w:val="single" w:color="auto" w:sz="4" w:space="0"/>
              <w:right w:val="single" w:color="auto" w:sz="4" w:space="0"/>
            </w:tcBorders>
            <w:noWrap/>
            <w:vAlign w:val="center"/>
          </w:tcPr>
          <w:p w14:paraId="7E284E25">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提供</w:t>
            </w:r>
            <w:r>
              <w:rPr>
                <w:rStyle w:val="80"/>
                <w:rFonts w:hint="eastAsia" w:ascii="宋体" w:hAnsi="宋体" w:eastAsia="宋体" w:cs="宋体"/>
                <w:sz w:val="24"/>
                <w:szCs w:val="24"/>
                <w:lang w:val="en-US" w:eastAsia="zh-CN" w:bidi="ar"/>
              </w:rPr>
              <w:t xml:space="preserve"> ≥3 </w:t>
            </w:r>
            <w:r>
              <w:rPr>
                <w:rFonts w:hint="eastAsia" w:ascii="宋体" w:hAnsi="宋体" w:eastAsia="宋体" w:cs="宋体"/>
                <w:i w:val="0"/>
                <w:iCs w:val="0"/>
                <w:color w:val="000000"/>
                <w:kern w:val="0"/>
                <w:sz w:val="24"/>
                <w:szCs w:val="24"/>
                <w:u w:val="none"/>
                <w:lang w:val="en-US" w:eastAsia="zh-CN" w:bidi="ar"/>
              </w:rPr>
              <w:t>年原厂质保及售后服务（含软硬件维保及所提供防御模块规则库更新），自验收合格之日起开始计算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出具原厂质保及售后服务承诺函。</w:t>
            </w:r>
          </w:p>
        </w:tc>
      </w:tr>
    </w:tbl>
    <w:p w14:paraId="22E8B24E">
      <w:pPr>
        <w:pStyle w:val="23"/>
        <w:rPr>
          <w:rFonts w:hint="eastAsia" w:ascii="宋体" w:hAnsi="宋体" w:eastAsia="宋体" w:cs="宋体"/>
          <w:color w:val="auto"/>
          <w:highlight w:val="none"/>
        </w:rPr>
      </w:pPr>
    </w:p>
    <w:p w14:paraId="2C00139E">
      <w:pPr>
        <w:rPr>
          <w:rFonts w:hint="eastAsia" w:ascii="宋体" w:hAnsi="宋体" w:eastAsia="宋体" w:cs="宋体"/>
          <w:b/>
          <w:bCs/>
          <w:color w:val="auto"/>
          <w:sz w:val="32"/>
          <w:szCs w:val="32"/>
          <w:highlight w:val="none"/>
        </w:rPr>
      </w:pPr>
    </w:p>
    <w:p w14:paraId="21892DC1">
      <w:pPr>
        <w:jc w:val="center"/>
        <w:outlineLvl w:val="0"/>
        <w:rPr>
          <w:rFonts w:hint="eastAsia" w:ascii="宋体" w:hAnsi="宋体" w:eastAsia="宋体" w:cs="宋体"/>
          <w:b/>
          <w:bCs/>
          <w:color w:val="auto"/>
          <w:sz w:val="32"/>
          <w:szCs w:val="32"/>
          <w:highlight w:val="none"/>
        </w:rPr>
      </w:pPr>
      <w:bookmarkStart w:id="35" w:name="_Toc8501"/>
    </w:p>
    <w:p w14:paraId="5D5BBB24">
      <w:pPr>
        <w:jc w:val="center"/>
        <w:outlineLvl w:val="0"/>
        <w:rPr>
          <w:rFonts w:hint="eastAsia" w:ascii="宋体" w:hAnsi="宋体" w:eastAsia="宋体" w:cs="宋体"/>
          <w:b/>
          <w:bCs/>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423DD72">
      <w:pPr>
        <w:pStyle w:val="2"/>
        <w:rPr>
          <w:rFonts w:hint="eastAsia"/>
        </w:r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34万元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34</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8"/>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加</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的有一项不满足的扣4分，不加</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注：1.供应商需如实填写技术偏离表，并标注偏离情况。</w:t>
            </w:r>
          </w:p>
          <w:p w14:paraId="37FEB57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2.提供相关证明材料</w:t>
            </w:r>
            <w:r>
              <w:rPr>
                <w:rFonts w:hint="eastAsia" w:ascii="宋体" w:hAnsi="宋体" w:cs="宋体"/>
                <w:color w:val="auto"/>
                <w:sz w:val="24"/>
                <w:szCs w:val="24"/>
                <w:highlight w:val="none"/>
                <w:lang w:val="en-US" w:eastAsia="zh-CN"/>
              </w:rPr>
              <w:t>。</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w:t>
            </w:r>
          </w:p>
        </w:tc>
        <w:tc>
          <w:tcPr>
            <w:tcW w:w="6770" w:type="dxa"/>
            <w:noWrap w:val="0"/>
            <w:vAlign w:val="center"/>
          </w:tcPr>
          <w:p w14:paraId="05368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 w:val="24"/>
                <w:szCs w:val="24"/>
                <w:highlight w:val="none"/>
                <w:lang w:val="en-US" w:eastAsia="zh-CN"/>
                <w14:textFill>
                  <w14:solidFill>
                    <w14:schemeClr w14:val="tx1"/>
                  </w14:solidFill>
                </w14:textFill>
              </w:rPr>
              <w:t>设备稳定性、兼容性、可扩展性、吞吐性能、并发连接、防护响应速度、入侵防御检测率</w:t>
            </w:r>
            <w:r>
              <w:rPr>
                <w:rFonts w:hint="eastAsia" w:ascii="宋体" w:hAnsi="宋体" w:cs="宋体"/>
                <w:color w:val="000000" w:themeColor="text1"/>
                <w:sz w:val="24"/>
                <w:szCs w:val="24"/>
                <w:highlight w:val="none"/>
                <w14:textFill>
                  <w14:solidFill>
                    <w14:schemeClr w14:val="tx1"/>
                  </w14:solidFill>
                </w14:textFill>
              </w:rPr>
              <w:t>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安装、调试及集成方案</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分）</w:t>
            </w:r>
          </w:p>
        </w:tc>
        <w:tc>
          <w:tcPr>
            <w:tcW w:w="6770" w:type="dxa"/>
            <w:noWrap w:val="0"/>
            <w:vAlign w:val="center"/>
          </w:tcPr>
          <w:p w14:paraId="4754BDA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供应商针对本项目提供货物管理措施内容包括：包含（但不限于）以下内容：①</w:t>
            </w:r>
            <w:r>
              <w:rPr>
                <w:rFonts w:hint="eastAsia" w:ascii="宋体" w:hAnsi="宋体" w:cs="宋体"/>
                <w:sz w:val="24"/>
                <w:szCs w:val="24"/>
                <w:highlight w:val="none"/>
              </w:rPr>
              <w:t>安装、调试与集成</w:t>
            </w:r>
            <w:r>
              <w:rPr>
                <w:rFonts w:hint="eastAsia" w:ascii="宋体" w:hAnsi="宋体" w:cs="宋体"/>
                <w:sz w:val="24"/>
                <w:szCs w:val="24"/>
                <w:highlight w:val="none"/>
                <w:lang w:val="en-US" w:eastAsia="zh-CN"/>
              </w:rPr>
              <w:t>具体实施方案</w:t>
            </w:r>
            <w:r>
              <w:rPr>
                <w:rFonts w:hint="eastAsia" w:ascii="宋体" w:hAnsi="宋体" w:cs="宋体"/>
                <w:sz w:val="24"/>
                <w:szCs w:val="24"/>
                <w:highlight w:val="none"/>
              </w:rPr>
              <w:t>；</w:t>
            </w:r>
            <w:r>
              <w:rPr>
                <w:rFonts w:hint="eastAsia" w:ascii="宋体" w:hAnsi="宋体" w:eastAsia="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lang w:val="en-US" w:eastAsia="zh-CN"/>
              </w:rPr>
              <w:t>实施</w:t>
            </w:r>
            <w:r>
              <w:rPr>
                <w:rFonts w:hint="eastAsia" w:ascii="宋体" w:hAnsi="宋体" w:cs="宋体"/>
                <w:sz w:val="24"/>
                <w:szCs w:val="24"/>
                <w:highlight w:val="none"/>
              </w:rPr>
              <w:t>人员配备</w:t>
            </w:r>
            <w:r>
              <w:rPr>
                <w:rFonts w:hint="eastAsia" w:ascii="宋体" w:hAnsi="宋体" w:cs="宋体"/>
                <w:sz w:val="24"/>
                <w:szCs w:val="24"/>
                <w:highlight w:val="none"/>
                <w:lang w:eastAsia="zh-CN"/>
              </w:rPr>
              <w:t>、</w:t>
            </w:r>
            <w:r>
              <w:rPr>
                <w:rFonts w:hint="eastAsia" w:ascii="宋体" w:hAnsi="宋体" w:cs="宋体"/>
                <w:sz w:val="24"/>
                <w:szCs w:val="24"/>
                <w:highlight w:val="none"/>
              </w:rPr>
              <w:t>职责分工</w:t>
            </w:r>
            <w:r>
              <w:rPr>
                <w:rFonts w:hint="eastAsia" w:ascii="宋体" w:hAnsi="宋体" w:cs="宋体"/>
                <w:sz w:val="24"/>
                <w:szCs w:val="24"/>
                <w:highlight w:val="none"/>
                <w:lang w:val="en-US" w:eastAsia="zh-CN"/>
              </w:rPr>
              <w:t>及专业化水平</w:t>
            </w:r>
            <w:r>
              <w:rPr>
                <w:rFonts w:hint="eastAsia" w:ascii="宋体" w:hAnsi="宋体" w:cs="宋体"/>
                <w:sz w:val="24"/>
                <w:szCs w:val="24"/>
                <w:highlight w:val="none"/>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措施具体详实、人员及工具配备合理、</w:t>
            </w:r>
            <w:r>
              <w:rPr>
                <w:rFonts w:hint="eastAsia" w:ascii="宋体" w:hAnsi="宋体" w:cs="宋体"/>
                <w:sz w:val="24"/>
                <w:szCs w:val="24"/>
                <w:highlight w:val="none"/>
                <w:lang w:val="en-US" w:eastAsia="zh-CN"/>
              </w:rPr>
              <w:t>专业性强，</w:t>
            </w:r>
            <w:r>
              <w:rPr>
                <w:rFonts w:hint="eastAsia" w:ascii="宋体" w:hAnsi="宋体" w:cs="宋体"/>
                <w:sz w:val="24"/>
                <w:szCs w:val="24"/>
                <w:highlight w:val="none"/>
              </w:rPr>
              <w:t>完全满足采购需求的得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sz w:val="24"/>
                <w:szCs w:val="24"/>
                <w:highlight w:val="none"/>
                <w:lang w:val="en-US" w:eastAsia="zh-CN"/>
              </w:rPr>
              <w:t>人员配备基本合理，专业性较强，</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p w14:paraId="3173C258">
            <w:pPr>
              <w:pStyle w:val="2"/>
              <w:rPr>
                <w:rFonts w:hint="default"/>
                <w:highlight w:val="none"/>
                <w:lang w:val="en-US" w:eastAsia="zh-CN"/>
              </w:rPr>
            </w:pPr>
            <w:r>
              <w:rPr>
                <w:rFonts w:hint="eastAsia" w:ascii="宋体" w:hAnsi="宋体" w:cs="宋体"/>
                <w:b w:val="0"/>
                <w:bCs w:val="0"/>
                <w:color w:val="auto"/>
                <w:sz w:val="24"/>
                <w:szCs w:val="24"/>
                <w:highlight w:val="none"/>
                <w:lang w:val="en-US" w:eastAsia="zh-CN"/>
              </w:rPr>
              <w:t>注：提供人员配备清单及要求的相关证明。</w:t>
            </w:r>
          </w:p>
        </w:tc>
      </w:tr>
      <w:tr w14:paraId="56AA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37050E1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0B090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1B2A50A1">
            <w:pPr>
              <w:keepNext w:val="0"/>
              <w:keepLines w:val="0"/>
              <w:pageBreakBefore w:val="0"/>
              <w:numPr>
                <w:ilvl w:val="0"/>
                <w:numId w:val="0"/>
              </w:numPr>
              <w:kinsoku/>
              <w:wordWrap/>
              <w:overflowPunct/>
              <w:topLinePunct w:val="0"/>
              <w:bidi w:val="0"/>
              <w:snapToGrid w:val="0"/>
              <w:spacing w:line="360" w:lineRule="exact"/>
              <w:ind w:firstLine="240" w:firstLineChars="1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1.质保期</w:t>
            </w:r>
          </w:p>
          <w:p w14:paraId="12C300E1">
            <w:pPr>
              <w:keepNext w:val="0"/>
              <w:keepLines w:val="0"/>
              <w:pageBreakBefore w:val="0"/>
              <w:numPr>
                <w:ilvl w:val="0"/>
                <w:numId w:val="0"/>
              </w:numPr>
              <w:kinsoku/>
              <w:wordWrap/>
              <w:overflowPunct/>
              <w:topLinePunct w:val="0"/>
              <w:bidi w:val="0"/>
              <w:snapToGrid w:val="0"/>
              <w:spacing w:line="360" w:lineRule="exact"/>
              <w:ind w:firstLine="240" w:firstLineChars="1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（4分）</w:t>
            </w:r>
          </w:p>
        </w:tc>
        <w:tc>
          <w:tcPr>
            <w:tcW w:w="6770" w:type="dxa"/>
            <w:noWrap w:val="0"/>
            <w:vAlign w:val="center"/>
          </w:tcPr>
          <w:p w14:paraId="7B59085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在质保期3年的基础上，每增加一年加2分，最多加4分。</w:t>
            </w:r>
          </w:p>
          <w:p w14:paraId="494B6A94">
            <w:pPr>
              <w:pStyle w:val="2"/>
              <w:rPr>
                <w:rFonts w:hint="default"/>
                <w:highlight w:val="none"/>
                <w:lang w:val="en-US" w:eastAsia="zh-CN"/>
              </w:rPr>
            </w:pPr>
            <w:r>
              <w:rPr>
                <w:rFonts w:hint="eastAsia" w:ascii="宋体" w:hAnsi="宋体" w:cs="宋体"/>
                <w:color w:val="auto"/>
                <w:sz w:val="24"/>
                <w:szCs w:val="24"/>
                <w:highlight w:val="none"/>
                <w:lang w:val="en-US" w:eastAsia="zh-CN"/>
              </w:rPr>
              <w:t>注：提供承诺函。</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038F1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p w14:paraId="7A32EF56">
            <w:pPr>
              <w:pStyle w:val="5"/>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43FFDEF0">
      <w:pPr>
        <w:rPr>
          <w:rFonts w:hint="eastAsia" w:ascii="宋体" w:hAnsi="宋体" w:eastAsia="宋体" w:cs="宋体"/>
          <w:b/>
          <w:color w:val="auto"/>
          <w:highlight w:val="none"/>
        </w:rPr>
      </w:pPr>
    </w:p>
    <w:p w14:paraId="6FAD3FD6">
      <w:pPr>
        <w:pStyle w:val="5"/>
        <w:rPr>
          <w:rFonts w:hint="eastAsia" w:ascii="宋体" w:hAnsi="宋体" w:eastAsia="宋体" w:cs="宋体"/>
          <w:b/>
          <w:color w:val="auto"/>
          <w:highlight w:val="none"/>
        </w:rPr>
      </w:pPr>
    </w:p>
    <w:p w14:paraId="3FEC0717">
      <w:pPr>
        <w:rPr>
          <w:rFonts w:hint="eastAsia"/>
        </w:rPr>
        <w:sectPr>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5A0BE0D1">
      <w:pPr>
        <w:pStyle w:val="4"/>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
        <w:rPr>
          <w:rFonts w:hint="eastAsia" w:ascii="宋体" w:hAnsi="宋体" w:eastAsia="宋体" w:cs="宋体"/>
          <w:color w:val="auto"/>
          <w:highlight w:val="none"/>
        </w:rPr>
      </w:pPr>
    </w:p>
    <w:p w14:paraId="30EBB8A6">
      <w:pPr>
        <w:pStyle w:val="4"/>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2"/>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579FA972">
      <w:pPr>
        <w:pStyle w:val="2"/>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注：</w:t>
      </w:r>
      <w:r>
        <w:rPr>
          <w:rFonts w:hint="eastAsia" w:ascii="宋体" w:hAnsi="宋体" w:eastAsia="宋体" w:cs="宋体"/>
          <w:i w:val="0"/>
          <w:iCs w:val="0"/>
          <w:color w:val="000000"/>
          <w:kern w:val="0"/>
          <w:sz w:val="24"/>
          <w:szCs w:val="24"/>
          <w:highlight w:val="none"/>
          <w:u w:val="none"/>
          <w:lang w:val="en-US" w:eastAsia="zh-CN" w:bidi="ar"/>
        </w:rPr>
        <w:t>本项目为“交钥匙”工程，供应商报价应包含完成本项目所需的一切费用（包括但不限于安装、调试、集成、售后及所有未列明的必备事项），后期无须采购人额外追加费用。</w:t>
      </w:r>
    </w:p>
    <w:p w14:paraId="744ACADE">
      <w:pPr>
        <w:pStyle w:val="3"/>
        <w:rPr>
          <w:rFonts w:hint="eastAsia"/>
          <w:lang w:eastAsia="zh-CN"/>
        </w:rPr>
      </w:pP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
        <w:ind w:firstLine="3990" w:firstLineChars="1900"/>
        <w:rPr>
          <w:rFonts w:hint="eastAsia" w:ascii="宋体" w:hAnsi="宋体" w:eastAsia="宋体" w:cs="宋体"/>
          <w:color w:val="auto"/>
          <w:sz w:val="21"/>
          <w:szCs w:val="21"/>
          <w:highlight w:val="none"/>
          <w:lang w:eastAsia="zh-CN"/>
        </w:rPr>
      </w:pPr>
    </w:p>
    <w:p w14:paraId="6111CC48">
      <w:pPr>
        <w:pStyle w:val="15"/>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12939"/>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18105"/>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0"/>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9.2产品技术参数证明材料</w:t>
      </w:r>
    </w:p>
    <w:p w14:paraId="7D05D0F8">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针对“第二章  采购需求 二、技术要求（一）技术参数”标★参数要求提供的证明材料</w:t>
      </w:r>
      <w:r>
        <w:rPr>
          <w:rFonts w:hint="eastAsia" w:cs="宋体"/>
          <w:b/>
          <w:bCs w:val="0"/>
          <w:color w:val="auto"/>
          <w:sz w:val="24"/>
          <w:szCs w:val="24"/>
          <w:highlight w:val="none"/>
          <w:lang w:val="en-US" w:eastAsia="zh-CN"/>
        </w:rPr>
        <w:t>、“系统集成”实施人员相关证明材料</w:t>
      </w:r>
      <w:r>
        <w:rPr>
          <w:rFonts w:hint="eastAsia" w:ascii="宋体" w:hAnsi="宋体" w:eastAsia="宋体" w:cs="宋体"/>
          <w:b/>
          <w:bCs w:val="0"/>
          <w:color w:val="auto"/>
          <w:sz w:val="24"/>
          <w:szCs w:val="24"/>
          <w:highlight w:val="none"/>
          <w:lang w:val="en-US" w:eastAsia="zh-CN"/>
        </w:rPr>
        <w:t>。未按要求提供证明材料</w:t>
      </w:r>
      <w:r>
        <w:rPr>
          <w:rFonts w:hint="eastAsia" w:cs="宋体"/>
          <w:b/>
          <w:bCs w:val="0"/>
          <w:color w:val="auto"/>
          <w:sz w:val="24"/>
          <w:szCs w:val="24"/>
          <w:highlight w:val="none"/>
          <w:lang w:val="en-US" w:eastAsia="zh-CN"/>
        </w:rPr>
        <w:t>此项</w:t>
      </w:r>
      <w:r>
        <w:rPr>
          <w:rFonts w:hint="eastAsia" w:ascii="宋体" w:hAnsi="宋体" w:eastAsia="宋体" w:cs="宋体"/>
          <w:b/>
          <w:bCs w:val="0"/>
          <w:color w:val="auto"/>
          <w:sz w:val="24"/>
          <w:szCs w:val="24"/>
          <w:highlight w:val="none"/>
          <w:lang w:val="en-US" w:eastAsia="zh-CN"/>
        </w:rPr>
        <w:t>不得分。</w:t>
      </w:r>
    </w:p>
    <w:p w14:paraId="4733DC6E">
      <w:pPr>
        <w:pStyle w:val="10"/>
        <w:spacing w:beforeAutospacing="0" w:afterAutospacing="0" w:line="480" w:lineRule="auto"/>
        <w:jc w:val="both"/>
        <w:rPr>
          <w:rFonts w:hint="default" w:cs="宋体"/>
          <w:bCs/>
          <w:color w:val="auto"/>
          <w:sz w:val="24"/>
          <w:szCs w:val="24"/>
          <w:highlight w:val="none"/>
          <w:lang w:val="en-US" w:eastAsia="zh-CN"/>
        </w:rPr>
      </w:pPr>
    </w:p>
    <w:p w14:paraId="55055A43">
      <w:pPr>
        <w:pStyle w:val="10"/>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w:t>
      </w:r>
      <w:bookmarkStart w:id="78" w:name="_Toc17966"/>
      <w:r>
        <w:rPr>
          <w:rFonts w:hint="eastAsia" w:cs="宋体"/>
          <w:b/>
          <w:bCs w:val="0"/>
          <w:color w:val="auto"/>
          <w:sz w:val="24"/>
          <w:szCs w:val="24"/>
          <w:highlight w:val="none"/>
          <w:lang w:val="en-US" w:eastAsia="zh-CN"/>
        </w:rPr>
        <w:t>3 评分标准中需提供的证明材料（除技术参数证明材料外）</w:t>
      </w:r>
    </w:p>
    <w:p w14:paraId="17CF5863">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green"/>
        </w:rPr>
      </w:pPr>
    </w:p>
    <w:p w14:paraId="22A041B7">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2"/>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35E608E">
      <w:pPr>
        <w:pStyle w:val="10"/>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DCE4B5-6532-42E6-A9BC-52A795E2F1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1D75B6D0-C169-46BE-8CE0-21E8CF086D1A}"/>
  </w:font>
  <w:font w:name="仿宋">
    <w:panose1 w:val="02010609060101010101"/>
    <w:charset w:val="86"/>
    <w:family w:val="modern"/>
    <w:pitch w:val="default"/>
    <w:sig w:usb0="800002BF" w:usb1="38CF7CFA" w:usb2="00000016" w:usb3="00000000" w:csb0="00040001" w:csb1="00000000"/>
    <w:embedRegular r:id="rId3" w:fontKey="{41F6523F-75B8-4995-B5CD-F8E752587F54}"/>
  </w:font>
  <w:font w:name="仿宋_GB2312">
    <w:panose1 w:val="02010609030101010101"/>
    <w:charset w:val="86"/>
    <w:family w:val="auto"/>
    <w:pitch w:val="default"/>
    <w:sig w:usb0="00000001" w:usb1="080E0000" w:usb2="00000000" w:usb3="00000000" w:csb0="00040000" w:csb1="00000000"/>
    <w:embedRegular r:id="rId4" w:fontKey="{D0213BD5-2D37-41D6-AEFA-A90F0F3F3F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驻马店市中心医院防火墙设备更新采购项目采购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91D73"/>
    <w:rsid w:val="02FA082F"/>
    <w:rsid w:val="031126C4"/>
    <w:rsid w:val="031C0676"/>
    <w:rsid w:val="0323019C"/>
    <w:rsid w:val="034733B8"/>
    <w:rsid w:val="03475E56"/>
    <w:rsid w:val="0353518A"/>
    <w:rsid w:val="035E4919"/>
    <w:rsid w:val="036056EE"/>
    <w:rsid w:val="03660323"/>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34780"/>
    <w:rsid w:val="08672793"/>
    <w:rsid w:val="08695E80"/>
    <w:rsid w:val="087C4541"/>
    <w:rsid w:val="087E5595"/>
    <w:rsid w:val="08955281"/>
    <w:rsid w:val="08AA008A"/>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94999"/>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D679BD"/>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CE6257"/>
    <w:rsid w:val="0EE24651"/>
    <w:rsid w:val="0EE4129D"/>
    <w:rsid w:val="0EF5379F"/>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176D6"/>
    <w:rsid w:val="12CD57F1"/>
    <w:rsid w:val="12CE5941"/>
    <w:rsid w:val="12CE7AFA"/>
    <w:rsid w:val="12D67466"/>
    <w:rsid w:val="13036052"/>
    <w:rsid w:val="13272A5D"/>
    <w:rsid w:val="132A2A6A"/>
    <w:rsid w:val="133B6A25"/>
    <w:rsid w:val="133C40E3"/>
    <w:rsid w:val="133F4BFF"/>
    <w:rsid w:val="13410069"/>
    <w:rsid w:val="13477178"/>
    <w:rsid w:val="13493108"/>
    <w:rsid w:val="134A4EBA"/>
    <w:rsid w:val="1363353B"/>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71FDE"/>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86F39"/>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6133F"/>
    <w:rsid w:val="1BB73AE1"/>
    <w:rsid w:val="1BDA6D68"/>
    <w:rsid w:val="1BF14125"/>
    <w:rsid w:val="1C002CEE"/>
    <w:rsid w:val="1C180F75"/>
    <w:rsid w:val="1C27223D"/>
    <w:rsid w:val="1C2E35CB"/>
    <w:rsid w:val="1C3861F8"/>
    <w:rsid w:val="1C3F2EBE"/>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2325D"/>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C67E02"/>
    <w:rsid w:val="21D10545"/>
    <w:rsid w:val="21E72B0B"/>
    <w:rsid w:val="21E76A4A"/>
    <w:rsid w:val="21EE607E"/>
    <w:rsid w:val="21F229A5"/>
    <w:rsid w:val="21F66F4C"/>
    <w:rsid w:val="220B1648"/>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0A2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07225"/>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E5FEA"/>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26B02"/>
    <w:rsid w:val="28E60D8A"/>
    <w:rsid w:val="28F03512"/>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B491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846F7"/>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3FF7C1B"/>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C80195"/>
    <w:rsid w:val="35D501BC"/>
    <w:rsid w:val="35D94150"/>
    <w:rsid w:val="35DB09A6"/>
    <w:rsid w:val="35DE52C2"/>
    <w:rsid w:val="36080591"/>
    <w:rsid w:val="3609472F"/>
    <w:rsid w:val="3619454C"/>
    <w:rsid w:val="36203B2D"/>
    <w:rsid w:val="363E0457"/>
    <w:rsid w:val="365B4B65"/>
    <w:rsid w:val="36687282"/>
    <w:rsid w:val="369B4CF0"/>
    <w:rsid w:val="36A06A1C"/>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ED7A3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467AE"/>
    <w:rsid w:val="38BF3388"/>
    <w:rsid w:val="38CA5FD2"/>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30EB6"/>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732EBD"/>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AC4683"/>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55E15"/>
    <w:rsid w:val="412A32F8"/>
    <w:rsid w:val="417F433E"/>
    <w:rsid w:val="418A1D66"/>
    <w:rsid w:val="418A4550"/>
    <w:rsid w:val="41923405"/>
    <w:rsid w:val="419C4043"/>
    <w:rsid w:val="41AA4BF2"/>
    <w:rsid w:val="41B7239D"/>
    <w:rsid w:val="41C95079"/>
    <w:rsid w:val="41D852BC"/>
    <w:rsid w:val="41DF2AEE"/>
    <w:rsid w:val="41FF3845"/>
    <w:rsid w:val="420A743F"/>
    <w:rsid w:val="420E33D3"/>
    <w:rsid w:val="42101488"/>
    <w:rsid w:val="421104A9"/>
    <w:rsid w:val="42143B88"/>
    <w:rsid w:val="42164586"/>
    <w:rsid w:val="42203A03"/>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4666D"/>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527E0"/>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342D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60D6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977E7"/>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DF5C01"/>
    <w:rsid w:val="53E15798"/>
    <w:rsid w:val="53EB297B"/>
    <w:rsid w:val="53EC4BF7"/>
    <w:rsid w:val="53F671DE"/>
    <w:rsid w:val="53F758A1"/>
    <w:rsid w:val="540D5A7F"/>
    <w:rsid w:val="542E2BC2"/>
    <w:rsid w:val="54352A96"/>
    <w:rsid w:val="543D6BFA"/>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AB2B47"/>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4AB7"/>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A0F95"/>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2639E"/>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6F08FE"/>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30294"/>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8C42CF"/>
    <w:rsid w:val="67B25E27"/>
    <w:rsid w:val="67B4646D"/>
    <w:rsid w:val="67B464CA"/>
    <w:rsid w:val="67C4383B"/>
    <w:rsid w:val="67D0240D"/>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652C0"/>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9385B"/>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22E26"/>
    <w:rsid w:val="6CFA6351"/>
    <w:rsid w:val="6CFC3C40"/>
    <w:rsid w:val="6D231231"/>
    <w:rsid w:val="6D266F73"/>
    <w:rsid w:val="6D2F6F7D"/>
    <w:rsid w:val="6D480984"/>
    <w:rsid w:val="6D8079F9"/>
    <w:rsid w:val="6D8754F4"/>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400DF"/>
    <w:rsid w:val="725D6B54"/>
    <w:rsid w:val="7294672D"/>
    <w:rsid w:val="7295497F"/>
    <w:rsid w:val="72986FA0"/>
    <w:rsid w:val="729E6D5E"/>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0E7B10"/>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5F316D9"/>
    <w:rsid w:val="75FE7C2F"/>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181DD5"/>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2"/>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75"/>
    <w:autoRedefine/>
    <w:qFormat/>
    <w:uiPriority w:val="0"/>
  </w:style>
  <w:style w:type="paragraph" w:styleId="3">
    <w:name w:val="Body Text First Indent"/>
    <w:basedOn w:val="2"/>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2"/>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2"/>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basedOn w:val="34"/>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2"/>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2777</Words>
  <Characters>3164</Characters>
  <Lines>50</Lines>
  <Paragraphs>68</Paragraphs>
  <TotalTime>8</TotalTime>
  <ScaleCrop>false</ScaleCrop>
  <LinksUpToDate>false</LinksUpToDate>
  <CharactersWithSpaces>3288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2026-06-09T09:18:08Z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C415228812CF4E25BDA6746084E14380_13</vt:lpwstr>
  </property>
  <property fmtid="{D5CDD505-2E9C-101B-9397-08002B2CF9AE}" pid="4" name="KSOTemplateDocerSaveRecord">
    <vt:lpwstr>eyJoZGlkIjoiMzU0MTZjMjFkMjFjOGMwYTIzNWEzZDljNjYxZWI0MmYiLCJ1c2VySWQiOiIxNjg0NTc5MjM2In0=</vt:lpwstr>
  </property>
</Properties>
</file>